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5B3" w:rsidRPr="00524DB0" w:rsidRDefault="0036025B" w:rsidP="00F81D76">
      <w:pPr>
        <w:spacing w:line="360" w:lineRule="auto"/>
        <w:jc w:val="center"/>
        <w:outlineLvl w:val="0"/>
        <w:rPr>
          <w:rFonts w:eastAsiaTheme="minorEastAsia"/>
          <w:b/>
          <w:u w:val="single"/>
        </w:rPr>
      </w:pPr>
      <w:r w:rsidRPr="00D7354A">
        <w:rPr>
          <w:b/>
          <w:u w:val="single"/>
        </w:rPr>
        <w:t>Asia Young Leader</w:t>
      </w:r>
      <w:r w:rsidR="00F81D76">
        <w:rPr>
          <w:rFonts w:eastAsia="新細明體" w:hint="eastAsia"/>
          <w:b/>
          <w:u w:val="single"/>
        </w:rPr>
        <w:t>s</w:t>
      </w:r>
      <w:r w:rsidRPr="00D7354A">
        <w:rPr>
          <w:b/>
          <w:u w:val="single"/>
        </w:rPr>
        <w:t xml:space="preserve"> for Democracy </w:t>
      </w:r>
      <w:r w:rsidR="00524DB0">
        <w:rPr>
          <w:rFonts w:eastAsiaTheme="minorEastAsia" w:hint="eastAsia"/>
          <w:b/>
          <w:u w:val="single"/>
        </w:rPr>
        <w:t xml:space="preserve">(AYLD) </w:t>
      </w:r>
      <w:r w:rsidR="00524DB0">
        <w:rPr>
          <w:rFonts w:eastAsiaTheme="minorEastAsia"/>
          <w:b/>
          <w:u w:val="single"/>
        </w:rPr>
        <w:t>Prospectus</w:t>
      </w:r>
      <w:r w:rsidR="00524DB0">
        <w:rPr>
          <w:rFonts w:eastAsiaTheme="minorEastAsia" w:hint="eastAsia"/>
          <w:b/>
          <w:u w:val="single"/>
        </w:rPr>
        <w:t>, 2015</w:t>
      </w:r>
    </w:p>
    <w:p w:rsidR="0036025B" w:rsidRPr="00D7354A" w:rsidRDefault="0036025B" w:rsidP="00682608">
      <w:pPr>
        <w:pStyle w:val="a3"/>
        <w:numPr>
          <w:ilvl w:val="0"/>
          <w:numId w:val="1"/>
        </w:numPr>
        <w:spacing w:beforeLines="100" w:line="360" w:lineRule="auto"/>
        <w:ind w:left="714" w:hanging="357"/>
        <w:rPr>
          <w:b/>
        </w:rPr>
      </w:pPr>
      <w:r w:rsidRPr="00D7354A">
        <w:rPr>
          <w:b/>
        </w:rPr>
        <w:t>Purpose and Goal</w:t>
      </w:r>
    </w:p>
    <w:p w:rsidR="00524DB0" w:rsidRDefault="00524DB0" w:rsidP="00524DB0">
      <w:pPr>
        <w:pStyle w:val="a3"/>
        <w:spacing w:line="360" w:lineRule="auto"/>
        <w:jc w:val="both"/>
        <w:rPr>
          <w:rFonts w:eastAsiaTheme="minorEastAsia"/>
        </w:rPr>
      </w:pPr>
    </w:p>
    <w:p w:rsidR="006B4D12" w:rsidRDefault="006B4D12" w:rsidP="00524DB0">
      <w:pPr>
        <w:pStyle w:val="a3"/>
        <w:spacing w:line="360" w:lineRule="auto"/>
        <w:jc w:val="both"/>
        <w:rPr>
          <w:rFonts w:eastAsia="新細明體"/>
        </w:rPr>
      </w:pPr>
      <w:r w:rsidRPr="006B4D12">
        <w:t>A politically active civil society is critical to the sustainability of any democracy. Democracy underpins global stability, human rights and international security. An informed and active citizenry is the driving force behind a genuine and competitive political process. It also helps build confidence in the system, and public acceptance of election results. Because democratic transitions are rooted in people and movements, sustainable democracy programs cannot be delivered in a top-down, one-off, and short-term manner. To achieve sustainable change, democracy promotion must be a long-range exercise.</w:t>
      </w:r>
    </w:p>
    <w:p w:rsidR="00524DB0" w:rsidRDefault="00524DB0" w:rsidP="00524DB0">
      <w:pPr>
        <w:pStyle w:val="a3"/>
        <w:spacing w:line="360" w:lineRule="auto"/>
        <w:jc w:val="both"/>
        <w:rPr>
          <w:rFonts w:eastAsia="新細明體"/>
        </w:rPr>
      </w:pPr>
    </w:p>
    <w:p w:rsidR="00524DB0" w:rsidRDefault="00753526" w:rsidP="00524DB0">
      <w:pPr>
        <w:pStyle w:val="a3"/>
        <w:spacing w:line="360" w:lineRule="auto"/>
        <w:jc w:val="both"/>
        <w:rPr>
          <w:rFonts w:eastAsiaTheme="minorEastAsia"/>
          <w:color w:val="000000"/>
          <w:shd w:val="clear" w:color="auto" w:fill="FEFEFE"/>
        </w:rPr>
      </w:pPr>
      <w:r>
        <w:rPr>
          <w:color w:val="000000"/>
          <w:shd w:val="clear" w:color="auto" w:fill="FEFEFE"/>
        </w:rPr>
        <w:t xml:space="preserve">To </w:t>
      </w:r>
      <w:r>
        <w:rPr>
          <w:rFonts w:eastAsia="新細明體" w:hint="eastAsia"/>
          <w:color w:val="000000"/>
          <w:shd w:val="clear" w:color="auto" w:fill="FEFEFE"/>
        </w:rPr>
        <w:t>underscore</w:t>
      </w:r>
      <w:r w:rsidR="006B4D12" w:rsidRPr="006B4D12">
        <w:rPr>
          <w:color w:val="000000"/>
          <w:shd w:val="clear" w:color="auto" w:fill="FEFEFE"/>
        </w:rPr>
        <w:t xml:space="preserve"> the importance of a strong civil society, </w:t>
      </w:r>
      <w:r w:rsidR="00524DB0">
        <w:rPr>
          <w:rFonts w:eastAsiaTheme="minorEastAsia" w:hint="eastAsia"/>
          <w:color w:val="000000"/>
          <w:shd w:val="clear" w:color="auto" w:fill="FEFEFE"/>
        </w:rPr>
        <w:t xml:space="preserve">in August 2014, </w:t>
      </w:r>
      <w:r w:rsidR="00BD1969">
        <w:rPr>
          <w:rFonts w:eastAsia="新細明體" w:hint="eastAsia"/>
          <w:color w:val="000000"/>
          <w:shd w:val="clear" w:color="auto" w:fill="FEFEFE"/>
        </w:rPr>
        <w:t xml:space="preserve">the </w:t>
      </w:r>
      <w:r w:rsidR="006B4D12" w:rsidRPr="006B4D12">
        <w:rPr>
          <w:color w:val="000000"/>
          <w:shd w:val="clear" w:color="auto" w:fill="FEFEFE"/>
        </w:rPr>
        <w:t xml:space="preserve">Taiwan Foundation for Democracy </w:t>
      </w:r>
      <w:r w:rsidR="00524DB0">
        <w:rPr>
          <w:rFonts w:eastAsiaTheme="minorEastAsia" w:hint="eastAsia"/>
          <w:color w:val="000000"/>
          <w:shd w:val="clear" w:color="auto" w:fill="FEFEFE"/>
        </w:rPr>
        <w:t xml:space="preserve">held the </w:t>
      </w:r>
      <w:r w:rsidR="00524DB0">
        <w:rPr>
          <w:rFonts w:eastAsiaTheme="minorEastAsia"/>
          <w:color w:val="000000"/>
          <w:shd w:val="clear" w:color="auto" w:fill="FEFEFE"/>
        </w:rPr>
        <w:t>inaugural</w:t>
      </w:r>
      <w:r w:rsidR="006B4D12" w:rsidRPr="006B4D12">
        <w:rPr>
          <w:color w:val="000000"/>
          <w:shd w:val="clear" w:color="auto" w:fill="FEFEFE"/>
        </w:rPr>
        <w:t xml:space="preserve"> Asia Young Leaders for Democracy</w:t>
      </w:r>
      <w:r w:rsidR="00BD1969">
        <w:rPr>
          <w:rFonts w:eastAsia="新細明體" w:hint="eastAsia"/>
          <w:color w:val="000000"/>
          <w:shd w:val="clear" w:color="auto" w:fill="FEFEFE"/>
        </w:rPr>
        <w:t xml:space="preserve"> </w:t>
      </w:r>
      <w:r w:rsidR="00F81D76">
        <w:rPr>
          <w:rFonts w:eastAsia="新細明體" w:hint="eastAsia"/>
          <w:color w:val="000000"/>
          <w:shd w:val="clear" w:color="auto" w:fill="FEFEFE"/>
        </w:rPr>
        <w:t xml:space="preserve">(AYLD) </w:t>
      </w:r>
      <w:r w:rsidR="00BD1969">
        <w:rPr>
          <w:color w:val="000000"/>
          <w:shd w:val="clear" w:color="auto" w:fill="FEFEFE"/>
        </w:rPr>
        <w:t>program in Taipei, Taiwan</w:t>
      </w:r>
      <w:r w:rsidR="00524DB0">
        <w:rPr>
          <w:rFonts w:eastAsia="新細明體" w:hint="eastAsia"/>
          <w:color w:val="000000"/>
          <w:shd w:val="clear" w:color="auto" w:fill="FEFEFE"/>
        </w:rPr>
        <w:t>, gathering</w:t>
      </w:r>
      <w:r w:rsidR="006B4D12" w:rsidRPr="006B4D12">
        <w:rPr>
          <w:color w:val="000000"/>
          <w:shd w:val="clear" w:color="auto" w:fill="FEFEFE"/>
        </w:rPr>
        <w:t xml:space="preserve"> </w:t>
      </w:r>
      <w:r w:rsidR="00524DB0">
        <w:rPr>
          <w:rFonts w:eastAsiaTheme="minorEastAsia" w:hint="eastAsia"/>
          <w:color w:val="000000"/>
          <w:shd w:val="clear" w:color="auto" w:fill="FEFEFE"/>
        </w:rPr>
        <w:t xml:space="preserve">fifteen </w:t>
      </w:r>
      <w:r w:rsidR="00BD1969">
        <w:rPr>
          <w:rFonts w:eastAsia="新細明體" w:hint="eastAsia"/>
          <w:color w:val="000000"/>
          <w:shd w:val="clear" w:color="auto" w:fill="FEFEFE"/>
        </w:rPr>
        <w:t xml:space="preserve">committed </w:t>
      </w:r>
      <w:r w:rsidR="006B4D12" w:rsidRPr="006B4D12">
        <w:rPr>
          <w:color w:val="000000"/>
          <w:shd w:val="clear" w:color="auto" w:fill="FEFEFE"/>
        </w:rPr>
        <w:t xml:space="preserve">young </w:t>
      </w:r>
      <w:r w:rsidR="00F81D76">
        <w:rPr>
          <w:rFonts w:eastAsia="新細明體" w:hint="eastAsia"/>
          <w:color w:val="000000"/>
          <w:shd w:val="clear" w:color="auto" w:fill="FEFEFE"/>
        </w:rPr>
        <w:t xml:space="preserve">democrats and </w:t>
      </w:r>
      <w:r w:rsidR="00BD1969">
        <w:rPr>
          <w:color w:val="000000"/>
          <w:shd w:val="clear" w:color="auto" w:fill="FEFEFE"/>
        </w:rPr>
        <w:t xml:space="preserve">NGO activists </w:t>
      </w:r>
      <w:r w:rsidR="00524DB0">
        <w:rPr>
          <w:rFonts w:eastAsiaTheme="minorEastAsia" w:hint="eastAsia"/>
          <w:color w:val="000000"/>
          <w:shd w:val="clear" w:color="auto" w:fill="FEFEFE"/>
        </w:rPr>
        <w:t xml:space="preserve">from across Asia to visit Taiwan for the two-week program. Participants attended lectures and discussion sessions led by </w:t>
      </w:r>
      <w:r w:rsidR="00524DB0">
        <w:rPr>
          <w:rFonts w:eastAsiaTheme="minorEastAsia"/>
          <w:color w:val="000000"/>
          <w:shd w:val="clear" w:color="auto" w:fill="FEFEFE"/>
        </w:rPr>
        <w:t>distinguished</w:t>
      </w:r>
      <w:r w:rsidR="00524DB0">
        <w:rPr>
          <w:rFonts w:eastAsiaTheme="minorEastAsia" w:hint="eastAsia"/>
          <w:color w:val="000000"/>
          <w:shd w:val="clear" w:color="auto" w:fill="FEFEFE"/>
        </w:rPr>
        <w:t xml:space="preserve"> </w:t>
      </w:r>
      <w:r w:rsidR="00524DB0">
        <w:rPr>
          <w:rFonts w:eastAsiaTheme="minorEastAsia"/>
          <w:color w:val="000000"/>
          <w:shd w:val="clear" w:color="auto" w:fill="FEFEFE"/>
        </w:rPr>
        <w:t>scholars</w:t>
      </w:r>
      <w:r w:rsidR="00524DB0">
        <w:rPr>
          <w:rFonts w:eastAsiaTheme="minorEastAsia" w:hint="eastAsia"/>
          <w:color w:val="000000"/>
          <w:shd w:val="clear" w:color="auto" w:fill="FEFEFE"/>
        </w:rPr>
        <w:t xml:space="preserve"> and p</w:t>
      </w:r>
      <w:r w:rsidR="00524DB0" w:rsidRPr="00524DB0">
        <w:rPr>
          <w:rFonts w:eastAsiaTheme="minorEastAsia"/>
          <w:color w:val="000000"/>
          <w:shd w:val="clear" w:color="auto" w:fill="FEFEFE"/>
        </w:rPr>
        <w:t>ractitioners</w:t>
      </w:r>
      <w:r w:rsidR="00524DB0">
        <w:rPr>
          <w:rFonts w:eastAsiaTheme="minorEastAsia" w:hint="eastAsia"/>
          <w:color w:val="000000"/>
          <w:shd w:val="clear" w:color="auto" w:fill="FEFEFE"/>
        </w:rPr>
        <w:t xml:space="preserve"> on a range of topics related to democracy and human rights, benefited from extensive networking opportunities with their counterparts from across the region, and gained an insight into the </w:t>
      </w:r>
      <w:r w:rsidR="00524DB0">
        <w:rPr>
          <w:rFonts w:eastAsiaTheme="minorEastAsia"/>
          <w:color w:val="000000"/>
          <w:shd w:val="clear" w:color="auto" w:fill="FEFEFE"/>
        </w:rPr>
        <w:t>successful</w:t>
      </w:r>
      <w:r w:rsidR="00524DB0">
        <w:rPr>
          <w:rFonts w:eastAsiaTheme="minorEastAsia" w:hint="eastAsia"/>
          <w:color w:val="000000"/>
          <w:shd w:val="clear" w:color="auto" w:fill="FEFEFE"/>
        </w:rPr>
        <w:t xml:space="preserve"> case of Taiwan</w:t>
      </w:r>
      <w:r w:rsidR="00524DB0">
        <w:rPr>
          <w:rFonts w:eastAsiaTheme="minorEastAsia"/>
          <w:color w:val="000000"/>
          <w:shd w:val="clear" w:color="auto" w:fill="FEFEFE"/>
        </w:rPr>
        <w:t>’</w:t>
      </w:r>
      <w:r w:rsidR="00524DB0">
        <w:rPr>
          <w:rFonts w:eastAsiaTheme="minorEastAsia" w:hint="eastAsia"/>
          <w:color w:val="000000"/>
          <w:shd w:val="clear" w:color="auto" w:fill="FEFEFE"/>
        </w:rPr>
        <w:t>s democratization as well as the island</w:t>
      </w:r>
      <w:r w:rsidR="00524DB0">
        <w:rPr>
          <w:rFonts w:eastAsiaTheme="minorEastAsia"/>
          <w:color w:val="000000"/>
          <w:shd w:val="clear" w:color="auto" w:fill="FEFEFE"/>
        </w:rPr>
        <w:t>’</w:t>
      </w:r>
      <w:r w:rsidR="00524DB0">
        <w:rPr>
          <w:rFonts w:eastAsiaTheme="minorEastAsia" w:hint="eastAsia"/>
          <w:color w:val="000000"/>
          <w:shd w:val="clear" w:color="auto" w:fill="FEFEFE"/>
        </w:rPr>
        <w:t xml:space="preserve">s rich culture and history through a series of field excursions. </w:t>
      </w:r>
    </w:p>
    <w:p w:rsidR="00524DB0" w:rsidRDefault="00524DB0" w:rsidP="00524DB0">
      <w:pPr>
        <w:pStyle w:val="a3"/>
        <w:spacing w:line="360" w:lineRule="auto"/>
        <w:jc w:val="both"/>
        <w:rPr>
          <w:rFonts w:eastAsiaTheme="minorEastAsia"/>
          <w:color w:val="000000"/>
          <w:shd w:val="clear" w:color="auto" w:fill="FEFEFE"/>
        </w:rPr>
      </w:pPr>
    </w:p>
    <w:p w:rsidR="00524DB0" w:rsidRPr="00524DB0" w:rsidRDefault="00524DB0" w:rsidP="00524DB0">
      <w:pPr>
        <w:pStyle w:val="a3"/>
        <w:spacing w:line="360" w:lineRule="auto"/>
        <w:jc w:val="both"/>
        <w:rPr>
          <w:rFonts w:eastAsiaTheme="minorEastAsia"/>
          <w:color w:val="000000"/>
          <w:shd w:val="clear" w:color="auto" w:fill="FEFEFE"/>
        </w:rPr>
      </w:pPr>
      <w:r>
        <w:rPr>
          <w:rFonts w:eastAsiaTheme="minorEastAsia" w:hint="eastAsia"/>
          <w:color w:val="000000"/>
          <w:shd w:val="clear" w:color="auto" w:fill="FEFEFE"/>
        </w:rPr>
        <w:t xml:space="preserve">To build on </w:t>
      </w:r>
      <w:r>
        <w:rPr>
          <w:rFonts w:eastAsiaTheme="minorEastAsia"/>
          <w:color w:val="000000"/>
          <w:shd w:val="clear" w:color="auto" w:fill="FEFEFE"/>
        </w:rPr>
        <w:t>the</w:t>
      </w:r>
      <w:r>
        <w:rPr>
          <w:rFonts w:eastAsiaTheme="minorEastAsia" w:hint="eastAsia"/>
          <w:color w:val="000000"/>
          <w:shd w:val="clear" w:color="auto" w:fill="FEFEFE"/>
        </w:rPr>
        <w:t xml:space="preserve"> </w:t>
      </w:r>
      <w:r>
        <w:rPr>
          <w:rFonts w:eastAsiaTheme="minorEastAsia"/>
          <w:color w:val="000000"/>
          <w:shd w:val="clear" w:color="auto" w:fill="FEFEFE"/>
        </w:rPr>
        <w:t>success</w:t>
      </w:r>
      <w:r>
        <w:rPr>
          <w:rFonts w:eastAsiaTheme="minorEastAsia" w:hint="eastAsia"/>
          <w:color w:val="000000"/>
          <w:shd w:val="clear" w:color="auto" w:fill="FEFEFE"/>
        </w:rPr>
        <w:t xml:space="preserve"> of AYLD 2014, the TFD is </w:t>
      </w:r>
      <w:r>
        <w:rPr>
          <w:rFonts w:eastAsiaTheme="minorEastAsia"/>
          <w:color w:val="000000"/>
          <w:shd w:val="clear" w:color="auto" w:fill="FEFEFE"/>
        </w:rPr>
        <w:t>organizing</w:t>
      </w:r>
      <w:r>
        <w:rPr>
          <w:rFonts w:eastAsiaTheme="minorEastAsia" w:hint="eastAsia"/>
          <w:color w:val="000000"/>
          <w:shd w:val="clear" w:color="auto" w:fill="FEFEFE"/>
        </w:rPr>
        <w:t xml:space="preserve"> the program again in </w:t>
      </w:r>
      <w:r>
        <w:rPr>
          <w:rFonts w:eastAsiaTheme="minorEastAsia"/>
          <w:color w:val="000000"/>
          <w:shd w:val="clear" w:color="auto" w:fill="FEFEFE"/>
        </w:rPr>
        <w:t>August</w:t>
      </w:r>
      <w:r>
        <w:rPr>
          <w:rFonts w:eastAsiaTheme="minorEastAsia" w:hint="eastAsia"/>
          <w:color w:val="000000"/>
          <w:shd w:val="clear" w:color="auto" w:fill="FEFEFE"/>
        </w:rPr>
        <w:t xml:space="preserve"> 2015.  We are now seeking </w:t>
      </w:r>
      <w:r>
        <w:rPr>
          <w:rFonts w:eastAsiaTheme="minorEastAsia"/>
          <w:color w:val="000000"/>
          <w:shd w:val="clear" w:color="auto" w:fill="FEFEFE"/>
        </w:rPr>
        <w:t>applications</w:t>
      </w:r>
      <w:r>
        <w:rPr>
          <w:rFonts w:eastAsiaTheme="minorEastAsia" w:hint="eastAsia"/>
          <w:color w:val="000000"/>
          <w:shd w:val="clear" w:color="auto" w:fill="FEFEFE"/>
        </w:rPr>
        <w:t xml:space="preserve"> from qualified professionals who are interested in participating in the program. </w:t>
      </w:r>
    </w:p>
    <w:p w:rsidR="00524DB0" w:rsidRDefault="00524DB0" w:rsidP="00F81D76">
      <w:pPr>
        <w:pStyle w:val="a3"/>
        <w:spacing w:line="360" w:lineRule="auto"/>
        <w:ind w:firstLineChars="200" w:firstLine="480"/>
        <w:jc w:val="both"/>
        <w:rPr>
          <w:rFonts w:eastAsiaTheme="minorEastAsia"/>
          <w:color w:val="000000"/>
          <w:shd w:val="clear" w:color="auto" w:fill="FEFEFE"/>
        </w:rPr>
      </w:pPr>
    </w:p>
    <w:p w:rsidR="0036025B" w:rsidRPr="00524DB0" w:rsidRDefault="0036025B" w:rsidP="00F81D76">
      <w:pPr>
        <w:pStyle w:val="a3"/>
        <w:spacing w:line="360" w:lineRule="auto"/>
        <w:rPr>
          <w:rFonts w:eastAsiaTheme="minorEastAsia"/>
        </w:rPr>
      </w:pPr>
    </w:p>
    <w:p w:rsidR="0036025B" w:rsidRPr="00D7354A" w:rsidRDefault="0036025B" w:rsidP="00F81D76">
      <w:pPr>
        <w:pStyle w:val="a3"/>
        <w:numPr>
          <w:ilvl w:val="0"/>
          <w:numId w:val="1"/>
        </w:numPr>
        <w:spacing w:line="360" w:lineRule="auto"/>
        <w:rPr>
          <w:b/>
        </w:rPr>
      </w:pPr>
      <w:r w:rsidRPr="00D7354A">
        <w:rPr>
          <w:b/>
        </w:rPr>
        <w:t>Eligibility</w:t>
      </w:r>
    </w:p>
    <w:p w:rsidR="00D7354A" w:rsidRPr="00835F0F" w:rsidRDefault="008E449B" w:rsidP="00F81D76">
      <w:pPr>
        <w:pStyle w:val="a3"/>
        <w:numPr>
          <w:ilvl w:val="0"/>
          <w:numId w:val="3"/>
        </w:numPr>
        <w:spacing w:line="360" w:lineRule="auto"/>
        <w:jc w:val="both"/>
      </w:pPr>
      <w:r>
        <w:t>This program</w:t>
      </w:r>
      <w:r>
        <w:rPr>
          <w:rFonts w:eastAsia="新細明體" w:hint="eastAsia"/>
        </w:rPr>
        <w:t xml:space="preserve"> is aimed </w:t>
      </w:r>
      <w:r w:rsidR="007E220A">
        <w:t>at</w:t>
      </w:r>
      <w:r w:rsidR="0036025B" w:rsidRPr="0036025B">
        <w:t xml:space="preserve"> practitioners </w:t>
      </w:r>
      <w:r w:rsidR="007E220A">
        <w:rPr>
          <w:rFonts w:eastAsia="新細明體" w:hint="eastAsia"/>
        </w:rPr>
        <w:t>a</w:t>
      </w:r>
      <w:r w:rsidR="007E220A" w:rsidRPr="00835F0F">
        <w:rPr>
          <w:rFonts w:eastAsia="新細明體" w:hint="eastAsia"/>
        </w:rPr>
        <w:t xml:space="preserve">nd democrats </w:t>
      </w:r>
      <w:r w:rsidR="0036025B" w:rsidRPr="00835F0F">
        <w:t>working acti</w:t>
      </w:r>
      <w:r>
        <w:t xml:space="preserve">vely </w:t>
      </w:r>
      <w:r>
        <w:rPr>
          <w:rFonts w:eastAsia="新細明體" w:hint="eastAsia"/>
        </w:rPr>
        <w:t>to promote democracy and human rights in Asia</w:t>
      </w:r>
      <w:r w:rsidR="004849C2" w:rsidRPr="00835F0F">
        <w:rPr>
          <w:rFonts w:eastAsia="新細明體" w:hint="eastAsia"/>
        </w:rPr>
        <w:t>.</w:t>
      </w:r>
    </w:p>
    <w:p w:rsidR="0036025B" w:rsidRPr="00835F0F" w:rsidRDefault="0036025B" w:rsidP="00F81D76">
      <w:pPr>
        <w:pStyle w:val="a3"/>
        <w:numPr>
          <w:ilvl w:val="0"/>
          <w:numId w:val="3"/>
        </w:numPr>
        <w:spacing w:line="360" w:lineRule="auto"/>
        <w:jc w:val="both"/>
      </w:pPr>
      <w:r w:rsidRPr="00835F0F">
        <w:lastRenderedPageBreak/>
        <w:t xml:space="preserve">Applicants can be working as policymakers, academics, legal professionals, and leaders of civil society organizations (such as representatives of </w:t>
      </w:r>
      <w:r w:rsidR="00805DF0" w:rsidRPr="00835F0F">
        <w:t xml:space="preserve">legal political parties, </w:t>
      </w:r>
      <w:r w:rsidR="005205DF" w:rsidRPr="00835F0F">
        <w:rPr>
          <w:rFonts w:hint="eastAsia"/>
        </w:rPr>
        <w:t xml:space="preserve">congressional </w:t>
      </w:r>
      <w:r w:rsidR="005205DF" w:rsidRPr="00835F0F">
        <w:t>assistant</w:t>
      </w:r>
      <w:r w:rsidR="00EE1917">
        <w:rPr>
          <w:rFonts w:eastAsia="新細明體" w:hint="eastAsia"/>
        </w:rPr>
        <w:t>s</w:t>
      </w:r>
      <w:r w:rsidR="005205DF" w:rsidRPr="00835F0F">
        <w:rPr>
          <w:rFonts w:hint="eastAsia"/>
        </w:rPr>
        <w:t xml:space="preserve">, </w:t>
      </w:r>
      <w:bookmarkStart w:id="0" w:name="_GoBack"/>
      <w:bookmarkEnd w:id="0"/>
      <w:r w:rsidRPr="00835F0F">
        <w:t>nongovernmental organizations, the media).</w:t>
      </w:r>
      <w:r w:rsidR="00805DF0" w:rsidRPr="00835F0F">
        <w:t xml:space="preserve"> </w:t>
      </w:r>
    </w:p>
    <w:p w:rsidR="00805DF0" w:rsidRPr="00835F0F" w:rsidRDefault="00610EBC" w:rsidP="00F81D76">
      <w:pPr>
        <w:pStyle w:val="a3"/>
        <w:numPr>
          <w:ilvl w:val="0"/>
          <w:numId w:val="3"/>
        </w:numPr>
        <w:spacing w:line="360" w:lineRule="auto"/>
        <w:jc w:val="both"/>
      </w:pPr>
      <w:r>
        <w:t xml:space="preserve">Applicants must be </w:t>
      </w:r>
      <w:r>
        <w:rPr>
          <w:rFonts w:eastAsia="新細明體"/>
        </w:rPr>
        <w:t>between</w:t>
      </w:r>
      <w:r w:rsidR="00D7354A" w:rsidRPr="00835F0F">
        <w:t xml:space="preserve"> the </w:t>
      </w:r>
      <w:r w:rsidR="00805DF0" w:rsidRPr="00835F0F">
        <w:t xml:space="preserve">age of 25 to </w:t>
      </w:r>
      <w:r w:rsidR="005A0F92" w:rsidRPr="00835F0F">
        <w:rPr>
          <w:rFonts w:eastAsia="新細明體" w:hint="eastAsia"/>
        </w:rPr>
        <w:t>35</w:t>
      </w:r>
      <w:r w:rsidR="00805DF0" w:rsidRPr="00835F0F">
        <w:t xml:space="preserve">; have at least 3 years of full-time working experience and </w:t>
      </w:r>
      <w:r w:rsidR="00524DB0">
        <w:rPr>
          <w:rFonts w:eastAsiaTheme="minorEastAsia" w:hint="eastAsia"/>
        </w:rPr>
        <w:t>be</w:t>
      </w:r>
      <w:r w:rsidR="00805DF0" w:rsidRPr="00835F0F">
        <w:t xml:space="preserve"> fluent in English</w:t>
      </w:r>
      <w:r>
        <w:t xml:space="preserve"> (hav</w:t>
      </w:r>
      <w:r>
        <w:rPr>
          <w:rFonts w:eastAsia="新細明體" w:hint="eastAsia"/>
        </w:rPr>
        <w:t>ing</w:t>
      </w:r>
      <w:r w:rsidR="00D7354A" w:rsidRPr="00835F0F">
        <w:t xml:space="preserve"> a solid command of written and spoken English </w:t>
      </w:r>
      <w:r>
        <w:rPr>
          <w:rFonts w:eastAsia="新細明體" w:hint="eastAsia"/>
        </w:rPr>
        <w:t xml:space="preserve">will allow the participant </w:t>
      </w:r>
      <w:r w:rsidR="00D7354A" w:rsidRPr="00835F0F">
        <w:t xml:space="preserve">to fully benefit </w:t>
      </w:r>
      <w:r>
        <w:rPr>
          <w:rFonts w:eastAsia="新細明體" w:hint="eastAsia"/>
        </w:rPr>
        <w:t xml:space="preserve">from </w:t>
      </w:r>
      <w:r w:rsidR="00524DB0">
        <w:t>participat</w:t>
      </w:r>
      <w:r w:rsidR="00524DB0">
        <w:rPr>
          <w:rFonts w:eastAsia="新細明體"/>
        </w:rPr>
        <w:t>ion</w:t>
      </w:r>
      <w:r w:rsidR="00D7354A" w:rsidRPr="00835F0F">
        <w:t xml:space="preserve"> in the program).</w:t>
      </w:r>
    </w:p>
    <w:p w:rsidR="004A0A22" w:rsidRPr="00835F0F" w:rsidRDefault="004A0A22" w:rsidP="00F81D76">
      <w:pPr>
        <w:pStyle w:val="a3"/>
        <w:numPr>
          <w:ilvl w:val="0"/>
          <w:numId w:val="3"/>
        </w:numPr>
        <w:spacing w:line="360" w:lineRule="auto"/>
        <w:jc w:val="both"/>
      </w:pPr>
      <w:r w:rsidRPr="00835F0F">
        <w:rPr>
          <w:rFonts w:eastAsia="新細明體" w:hint="eastAsia"/>
        </w:rPr>
        <w:t xml:space="preserve">Applicants </w:t>
      </w:r>
      <w:r w:rsidR="00752B88" w:rsidRPr="00835F0F">
        <w:rPr>
          <w:rFonts w:eastAsia="新細明體" w:hint="eastAsia"/>
        </w:rPr>
        <w:t>must en</w:t>
      </w:r>
      <w:r w:rsidR="00746BED" w:rsidRPr="00835F0F">
        <w:rPr>
          <w:rFonts w:eastAsia="新細明體" w:hint="eastAsia"/>
        </w:rPr>
        <w:t>close at least two references from</w:t>
      </w:r>
      <w:r w:rsidR="00752B88" w:rsidRPr="00835F0F">
        <w:rPr>
          <w:rFonts w:eastAsia="新細明體" w:hint="eastAsia"/>
        </w:rPr>
        <w:t xml:space="preserve"> o</w:t>
      </w:r>
      <w:r w:rsidR="00746BED" w:rsidRPr="00835F0F">
        <w:rPr>
          <w:rFonts w:eastAsia="新細明體" w:hint="eastAsia"/>
        </w:rPr>
        <w:t>rganizations or individuals in</w:t>
      </w:r>
      <w:r w:rsidR="00752B88" w:rsidRPr="00835F0F">
        <w:rPr>
          <w:rFonts w:eastAsia="新細明體" w:hint="eastAsia"/>
        </w:rPr>
        <w:t xml:space="preserve"> the field of democracy or human rights.</w:t>
      </w:r>
    </w:p>
    <w:p w:rsidR="0036025B" w:rsidRPr="00835F0F" w:rsidRDefault="0036025B" w:rsidP="00F81D76">
      <w:pPr>
        <w:pStyle w:val="a3"/>
        <w:spacing w:line="360" w:lineRule="auto"/>
      </w:pPr>
    </w:p>
    <w:p w:rsidR="0036025B" w:rsidRPr="00835F0F" w:rsidRDefault="005A0F92" w:rsidP="00F81D76">
      <w:pPr>
        <w:pStyle w:val="a3"/>
        <w:numPr>
          <w:ilvl w:val="0"/>
          <w:numId w:val="1"/>
        </w:numPr>
        <w:spacing w:line="360" w:lineRule="auto"/>
        <w:rPr>
          <w:b/>
        </w:rPr>
      </w:pPr>
      <w:r w:rsidRPr="00835F0F">
        <w:rPr>
          <w:rFonts w:eastAsia="新細明體" w:hint="eastAsia"/>
          <w:b/>
        </w:rPr>
        <w:t>Funding</w:t>
      </w:r>
    </w:p>
    <w:p w:rsidR="005A0F92" w:rsidRPr="00524DB0" w:rsidRDefault="00B539F9" w:rsidP="00682608">
      <w:pPr>
        <w:pStyle w:val="a3"/>
        <w:spacing w:line="360" w:lineRule="auto"/>
        <w:jc w:val="both"/>
        <w:rPr>
          <w:rFonts w:eastAsiaTheme="minorEastAsia"/>
        </w:rPr>
      </w:pPr>
      <w:r w:rsidRPr="00835F0F">
        <w:rPr>
          <w:rFonts w:eastAsia="新細明體" w:hint="eastAsia"/>
        </w:rPr>
        <w:t>TFD</w:t>
      </w:r>
      <w:r w:rsidRPr="00835F0F">
        <w:t xml:space="preserve"> will pay </w:t>
      </w:r>
      <w:r w:rsidR="00637503">
        <w:rPr>
          <w:rFonts w:eastAsia="新細明體" w:hint="eastAsia"/>
        </w:rPr>
        <w:t xml:space="preserve">for </w:t>
      </w:r>
      <w:r w:rsidR="00524DB0">
        <w:rPr>
          <w:rFonts w:eastAsia="新細明體" w:hint="eastAsia"/>
        </w:rPr>
        <w:t xml:space="preserve">air </w:t>
      </w:r>
      <w:r w:rsidRPr="00835F0F">
        <w:t>trave</w:t>
      </w:r>
      <w:r w:rsidR="004A62F9" w:rsidRPr="00835F0F">
        <w:t xml:space="preserve">l, accommodation, </w:t>
      </w:r>
      <w:r w:rsidR="004A62F9" w:rsidRPr="00835F0F">
        <w:rPr>
          <w:rFonts w:eastAsia="新細明體" w:hint="eastAsia"/>
        </w:rPr>
        <w:t>meals</w:t>
      </w:r>
      <w:r w:rsidR="00C35450">
        <w:rPr>
          <w:rFonts w:eastAsia="新細明體" w:hint="eastAsia"/>
        </w:rPr>
        <w:t xml:space="preserve">, and visa </w:t>
      </w:r>
      <w:r w:rsidRPr="00835F0F">
        <w:t>co</w:t>
      </w:r>
      <w:r w:rsidR="004A62F9" w:rsidRPr="00835F0F">
        <w:t xml:space="preserve">sts for the duration of the </w:t>
      </w:r>
      <w:r w:rsidR="004A62F9" w:rsidRPr="00835F0F">
        <w:rPr>
          <w:rFonts w:eastAsia="新細明體" w:hint="eastAsia"/>
        </w:rPr>
        <w:t>1</w:t>
      </w:r>
      <w:r w:rsidR="00524DB0">
        <w:rPr>
          <w:rFonts w:eastAsia="新細明體" w:hint="eastAsia"/>
        </w:rPr>
        <w:t>4</w:t>
      </w:r>
      <w:r w:rsidR="004A62F9" w:rsidRPr="00835F0F">
        <w:rPr>
          <w:rFonts w:eastAsia="新細明體" w:hint="eastAsia"/>
        </w:rPr>
        <w:t>-day</w:t>
      </w:r>
      <w:r w:rsidRPr="00835F0F">
        <w:t xml:space="preserve"> </w:t>
      </w:r>
      <w:r w:rsidR="00EE1917">
        <w:t>program for a</w:t>
      </w:r>
      <w:r w:rsidR="00EE1917">
        <w:rPr>
          <w:rFonts w:eastAsia="新細明體" w:hint="eastAsia"/>
        </w:rPr>
        <w:t>ll</w:t>
      </w:r>
      <w:r w:rsidRPr="00835F0F">
        <w:t xml:space="preserve"> applicants. </w:t>
      </w:r>
      <w:r w:rsidR="00524DB0">
        <w:rPr>
          <w:rFonts w:eastAsiaTheme="minorEastAsia" w:hint="eastAsia"/>
        </w:rPr>
        <w:t xml:space="preserve">Participants will also be given a small stipend in return for submission of a written report on completion of the program. </w:t>
      </w:r>
      <w:r w:rsidRPr="00835F0F">
        <w:t xml:space="preserve">Where possible, applicants are encouraged to </w:t>
      </w:r>
      <w:r w:rsidR="00637503">
        <w:rPr>
          <w:rFonts w:eastAsia="新細明體" w:hint="eastAsia"/>
        </w:rPr>
        <w:t xml:space="preserve">seek </w:t>
      </w:r>
      <w:r w:rsidR="00C90507" w:rsidRPr="00835F0F">
        <w:rPr>
          <w:rFonts w:eastAsia="新細明體" w:hint="eastAsia"/>
        </w:rPr>
        <w:t xml:space="preserve">supplementary </w:t>
      </w:r>
      <w:r w:rsidRPr="00835F0F">
        <w:t>funding from their current employers or</w:t>
      </w:r>
      <w:r w:rsidR="00F91D2A" w:rsidRPr="00835F0F">
        <w:rPr>
          <w:rFonts w:eastAsia="新細明體" w:hint="eastAsia"/>
        </w:rPr>
        <w:t xml:space="preserve"> </w:t>
      </w:r>
      <w:r w:rsidR="00C90507" w:rsidRPr="00835F0F">
        <w:rPr>
          <w:rFonts w:eastAsia="新細明體"/>
        </w:rPr>
        <w:t>other</w:t>
      </w:r>
      <w:r w:rsidR="00C90507" w:rsidRPr="00835F0F">
        <w:t xml:space="preserve"> non</w:t>
      </w:r>
      <w:r w:rsidR="00C90507" w:rsidRPr="00835F0F">
        <w:rPr>
          <w:rFonts w:eastAsia="新細明體" w:hint="eastAsia"/>
        </w:rPr>
        <w:t>-</w:t>
      </w:r>
      <w:r w:rsidRPr="00835F0F">
        <w:t>governmental organizations.</w:t>
      </w:r>
    </w:p>
    <w:p w:rsidR="00D7354A" w:rsidRPr="00835F0F" w:rsidRDefault="00D7354A" w:rsidP="00F81D76">
      <w:pPr>
        <w:pStyle w:val="a3"/>
        <w:spacing w:line="360" w:lineRule="auto"/>
        <w:rPr>
          <w:b/>
        </w:rPr>
      </w:pPr>
    </w:p>
    <w:p w:rsidR="0036025B" w:rsidRPr="00835F0F" w:rsidRDefault="0036025B" w:rsidP="00F81D76">
      <w:pPr>
        <w:pStyle w:val="a3"/>
        <w:numPr>
          <w:ilvl w:val="0"/>
          <w:numId w:val="1"/>
        </w:numPr>
        <w:spacing w:line="360" w:lineRule="auto"/>
        <w:rPr>
          <w:b/>
        </w:rPr>
      </w:pPr>
      <w:r w:rsidRPr="00835F0F">
        <w:rPr>
          <w:b/>
        </w:rPr>
        <w:t>Date and Venue</w:t>
      </w:r>
    </w:p>
    <w:p w:rsidR="00D5259D" w:rsidRPr="00835F0F" w:rsidRDefault="00D5259D" w:rsidP="00682608">
      <w:pPr>
        <w:pStyle w:val="a3"/>
        <w:spacing w:line="360" w:lineRule="auto"/>
        <w:jc w:val="both"/>
        <w:rPr>
          <w:rFonts w:eastAsia="新細明體"/>
        </w:rPr>
      </w:pPr>
      <w:r w:rsidRPr="00835F0F">
        <w:t>The</w:t>
      </w:r>
      <w:r w:rsidRPr="00835F0F">
        <w:rPr>
          <w:b/>
        </w:rPr>
        <w:t xml:space="preserve"> </w:t>
      </w:r>
      <w:r w:rsidRPr="00835F0F">
        <w:t xml:space="preserve">Asia Young Leader for Democracy Program will be </w:t>
      </w:r>
      <w:r w:rsidR="00637503">
        <w:rPr>
          <w:rFonts w:eastAsia="新細明體" w:hint="eastAsia"/>
        </w:rPr>
        <w:t xml:space="preserve">held for a period of </w:t>
      </w:r>
      <w:r w:rsidRPr="00835F0F">
        <w:t>1</w:t>
      </w:r>
      <w:r w:rsidR="00524DB0">
        <w:rPr>
          <w:rFonts w:eastAsiaTheme="minorEastAsia" w:hint="eastAsia"/>
        </w:rPr>
        <w:t>4</w:t>
      </w:r>
      <w:r w:rsidRPr="00835F0F">
        <w:t xml:space="preserve"> day</w:t>
      </w:r>
      <w:r w:rsidR="00244F59" w:rsidRPr="00835F0F">
        <w:t xml:space="preserve">s </w:t>
      </w:r>
      <w:r w:rsidR="00637503">
        <w:rPr>
          <w:rFonts w:eastAsia="新細明體" w:hint="eastAsia"/>
        </w:rPr>
        <w:t>at</w:t>
      </w:r>
      <w:r w:rsidRPr="00835F0F">
        <w:t xml:space="preserve"> the T</w:t>
      </w:r>
      <w:r w:rsidR="00EE1917">
        <w:t xml:space="preserve">FD </w:t>
      </w:r>
      <w:r w:rsidR="00EE1917">
        <w:rPr>
          <w:rFonts w:eastAsia="新細明體" w:hint="eastAsia"/>
        </w:rPr>
        <w:t>headquarter</w:t>
      </w:r>
      <w:r w:rsidR="00524DB0">
        <w:rPr>
          <w:rFonts w:eastAsia="新細明體" w:hint="eastAsia"/>
        </w:rPr>
        <w:t>s</w:t>
      </w:r>
      <w:r w:rsidRPr="00835F0F">
        <w:t xml:space="preserve"> in Taipei.</w:t>
      </w:r>
      <w:r w:rsidR="00DB3999" w:rsidRPr="00835F0F">
        <w:t xml:space="preserve"> </w:t>
      </w:r>
      <w:r w:rsidR="00B329C0" w:rsidRPr="00835F0F">
        <w:rPr>
          <w:rFonts w:eastAsia="新細明體" w:hint="eastAsia"/>
        </w:rPr>
        <w:t xml:space="preserve">The program will </w:t>
      </w:r>
      <w:r w:rsidR="00524DB0">
        <w:rPr>
          <w:rFonts w:eastAsia="新細明體" w:hint="eastAsia"/>
        </w:rPr>
        <w:t xml:space="preserve">run </w:t>
      </w:r>
      <w:r w:rsidR="00B329C0" w:rsidRPr="00835F0F">
        <w:rPr>
          <w:rFonts w:eastAsia="新細明體" w:hint="eastAsia"/>
        </w:rPr>
        <w:t xml:space="preserve">from August </w:t>
      </w:r>
      <w:r w:rsidR="00524DB0">
        <w:rPr>
          <w:rFonts w:eastAsia="新細明體" w:hint="eastAsia"/>
        </w:rPr>
        <w:t>9</w:t>
      </w:r>
      <w:r w:rsidR="00524DB0">
        <w:rPr>
          <w:rFonts w:eastAsia="新細明體" w:hint="eastAsia"/>
          <w:vertAlign w:val="superscript"/>
        </w:rPr>
        <w:t xml:space="preserve"> </w:t>
      </w:r>
      <w:r w:rsidR="00B329C0" w:rsidRPr="00835F0F">
        <w:rPr>
          <w:rFonts w:eastAsia="新細明體" w:hint="eastAsia"/>
        </w:rPr>
        <w:t xml:space="preserve"> to </w:t>
      </w:r>
      <w:r w:rsidR="0059300E" w:rsidRPr="00835F0F">
        <w:rPr>
          <w:rFonts w:eastAsia="新細明體" w:hint="eastAsia"/>
        </w:rPr>
        <w:t xml:space="preserve">August </w:t>
      </w:r>
      <w:r w:rsidR="00524DB0">
        <w:rPr>
          <w:rFonts w:eastAsia="新細明體" w:hint="eastAsia"/>
        </w:rPr>
        <w:t>22, 2015</w:t>
      </w:r>
      <w:r w:rsidR="00B329C0" w:rsidRPr="00835F0F">
        <w:rPr>
          <w:rFonts w:eastAsia="新細明體" w:hint="eastAsia"/>
        </w:rPr>
        <w:t>.</w:t>
      </w:r>
    </w:p>
    <w:p w:rsidR="00D7354A" w:rsidRPr="00835F0F" w:rsidRDefault="00D7354A" w:rsidP="00F81D76">
      <w:pPr>
        <w:pStyle w:val="a3"/>
        <w:spacing w:line="360" w:lineRule="auto"/>
      </w:pPr>
    </w:p>
    <w:p w:rsidR="0036025B" w:rsidRPr="00835F0F" w:rsidRDefault="00F91D2A" w:rsidP="00F81D76">
      <w:pPr>
        <w:pStyle w:val="a3"/>
        <w:numPr>
          <w:ilvl w:val="0"/>
          <w:numId w:val="1"/>
        </w:numPr>
        <w:spacing w:line="360" w:lineRule="auto"/>
        <w:rPr>
          <w:b/>
        </w:rPr>
      </w:pPr>
      <w:r w:rsidRPr="00835F0F">
        <w:rPr>
          <w:rFonts w:eastAsia="新細明體" w:hint="eastAsia"/>
          <w:b/>
        </w:rPr>
        <w:t xml:space="preserve">Program </w:t>
      </w:r>
      <w:r w:rsidR="00D5259D" w:rsidRPr="00835F0F">
        <w:rPr>
          <w:b/>
        </w:rPr>
        <w:t>Courses</w:t>
      </w:r>
    </w:p>
    <w:p w:rsidR="00630147" w:rsidRPr="00835F0F" w:rsidRDefault="00F91D2A" w:rsidP="00682608">
      <w:pPr>
        <w:pStyle w:val="a3"/>
        <w:spacing w:line="360" w:lineRule="auto"/>
        <w:jc w:val="both"/>
        <w:rPr>
          <w:rFonts w:eastAsia="新細明體"/>
        </w:rPr>
      </w:pPr>
      <w:r w:rsidRPr="00835F0F">
        <w:rPr>
          <w:rFonts w:eastAsia="新細明體" w:hint="eastAsia"/>
        </w:rPr>
        <w:t xml:space="preserve">There will be lectures, seminars, discussions, and field studies (visits) in the AYLD program. </w:t>
      </w:r>
      <w:r w:rsidR="00CF3FA2">
        <w:rPr>
          <w:rFonts w:eastAsia="新細明體" w:hint="eastAsia"/>
        </w:rPr>
        <w:t>I</w:t>
      </w:r>
      <w:r w:rsidR="00D5259D" w:rsidRPr="00835F0F">
        <w:t>n the morning</w:t>
      </w:r>
      <w:r w:rsidRPr="00835F0F">
        <w:rPr>
          <w:rFonts w:eastAsia="新細明體" w:hint="eastAsia"/>
        </w:rPr>
        <w:t xml:space="preserve">, </w:t>
      </w:r>
      <w:r w:rsidR="00D5259D" w:rsidRPr="00835F0F">
        <w:t xml:space="preserve">there will be </w:t>
      </w:r>
      <w:r w:rsidR="00CF3FA2">
        <w:t xml:space="preserve">lectures </w:t>
      </w:r>
      <w:r w:rsidR="00CF3FA2">
        <w:rPr>
          <w:rFonts w:eastAsia="新細明體" w:hint="eastAsia"/>
        </w:rPr>
        <w:t>on</w:t>
      </w:r>
      <w:r w:rsidR="00617E89" w:rsidRPr="00835F0F">
        <w:t xml:space="preserve"> different subjects</w:t>
      </w:r>
      <w:r w:rsidR="00CF3FA2">
        <w:rPr>
          <w:rFonts w:eastAsia="新細明體" w:hint="eastAsia"/>
        </w:rPr>
        <w:t xml:space="preserve">, to be </w:t>
      </w:r>
      <w:r w:rsidR="00617E89" w:rsidRPr="00835F0F">
        <w:rPr>
          <w:rFonts w:eastAsia="新細明體" w:hint="eastAsia"/>
        </w:rPr>
        <w:t>f</w:t>
      </w:r>
      <w:r w:rsidRPr="00835F0F">
        <w:rPr>
          <w:rFonts w:eastAsia="新細明體" w:hint="eastAsia"/>
        </w:rPr>
        <w:t xml:space="preserve">ollowed by seminars and discussions in the afternoon. Field </w:t>
      </w:r>
      <w:r w:rsidR="00CF3FA2">
        <w:rPr>
          <w:rFonts w:eastAsia="新細明體" w:hint="eastAsia"/>
        </w:rPr>
        <w:t xml:space="preserve">studies (visits) to various </w:t>
      </w:r>
      <w:r w:rsidRPr="00835F0F">
        <w:rPr>
          <w:rFonts w:eastAsia="新細明體" w:hint="eastAsia"/>
        </w:rPr>
        <w:t>organization</w:t>
      </w:r>
      <w:r w:rsidR="00617E89" w:rsidRPr="00835F0F">
        <w:rPr>
          <w:rFonts w:eastAsia="新細明體" w:hint="eastAsia"/>
        </w:rPr>
        <w:t>s</w:t>
      </w:r>
      <w:r w:rsidRPr="00835F0F">
        <w:rPr>
          <w:rFonts w:eastAsia="新細明體" w:hint="eastAsia"/>
        </w:rPr>
        <w:t xml:space="preserve"> will be arranged during the program. </w:t>
      </w:r>
      <w:r w:rsidR="00D5259D" w:rsidRPr="00835F0F">
        <w:t xml:space="preserve"> </w:t>
      </w:r>
    </w:p>
    <w:p w:rsidR="00C7711F" w:rsidRDefault="00C7711F" w:rsidP="00F81D76">
      <w:pPr>
        <w:pStyle w:val="a3"/>
        <w:spacing w:line="360" w:lineRule="auto"/>
        <w:ind w:firstLineChars="100" w:firstLine="240"/>
        <w:jc w:val="both"/>
        <w:rPr>
          <w:rFonts w:eastAsia="新細明體"/>
        </w:rPr>
      </w:pPr>
    </w:p>
    <w:p w:rsidR="00C7711F" w:rsidRPr="00C7711F" w:rsidRDefault="00C7711F" w:rsidP="00C7711F">
      <w:pPr>
        <w:pStyle w:val="a3"/>
        <w:spacing w:line="360" w:lineRule="auto"/>
        <w:jc w:val="both"/>
        <w:rPr>
          <w:rFonts w:ascii="Times New Roman" w:eastAsia="新細明體" w:hAnsi="Times New Roman"/>
        </w:rPr>
      </w:pPr>
      <w:r>
        <w:rPr>
          <w:rFonts w:ascii="新細明體" w:eastAsia="新細明體" w:hAnsi="新細明體" w:hint="eastAsia"/>
        </w:rPr>
        <w:t>•</w:t>
      </w:r>
      <w:r w:rsidRPr="00C7711F">
        <w:rPr>
          <w:rFonts w:ascii="Times New Roman" w:eastAsia="新細明體" w:hAnsi="Times New Roman"/>
        </w:rPr>
        <w:t>Lectures</w:t>
      </w:r>
      <w:r>
        <w:rPr>
          <w:rFonts w:ascii="Times New Roman" w:eastAsia="新細明體" w:hAnsi="Times New Roman" w:hint="eastAsia"/>
        </w:rPr>
        <w:t xml:space="preserve"> and seminars will relate to the following topics:</w:t>
      </w:r>
    </w:p>
    <w:p w:rsidR="00D5259D" w:rsidRPr="00835F0F" w:rsidRDefault="00524DB0" w:rsidP="00F81D76">
      <w:pPr>
        <w:pStyle w:val="a3"/>
        <w:numPr>
          <w:ilvl w:val="0"/>
          <w:numId w:val="5"/>
        </w:numPr>
        <w:spacing w:line="360" w:lineRule="auto"/>
        <w:ind w:left="1134"/>
        <w:jc w:val="both"/>
        <w:rPr>
          <w:rFonts w:eastAsia="BiauKai" w:cs="新細明體"/>
        </w:rPr>
      </w:pPr>
      <w:r>
        <w:rPr>
          <w:rFonts w:eastAsia="BiauKai" w:cs="新細明體" w:hint="eastAsia"/>
        </w:rPr>
        <w:t>NGO and Civil Society Development: The Taiwan Experience</w:t>
      </w:r>
    </w:p>
    <w:p w:rsidR="00D5259D" w:rsidRPr="00835F0F" w:rsidRDefault="00524DB0" w:rsidP="00F81D76">
      <w:pPr>
        <w:pStyle w:val="a3"/>
        <w:numPr>
          <w:ilvl w:val="0"/>
          <w:numId w:val="5"/>
        </w:numPr>
        <w:spacing w:line="360" w:lineRule="auto"/>
        <w:ind w:left="1134"/>
        <w:jc w:val="both"/>
        <w:rPr>
          <w:rFonts w:eastAsia="BiauKai" w:cs="新細明體"/>
        </w:rPr>
      </w:pPr>
      <w:r>
        <w:rPr>
          <w:rFonts w:eastAsia="BiauKai" w:cs="新細明體" w:hint="eastAsia"/>
        </w:rPr>
        <w:t>NGO Governance</w:t>
      </w:r>
    </w:p>
    <w:p w:rsidR="00D5259D" w:rsidRPr="00835F0F" w:rsidRDefault="00524DB0" w:rsidP="00F81D76">
      <w:pPr>
        <w:pStyle w:val="a3"/>
        <w:numPr>
          <w:ilvl w:val="0"/>
          <w:numId w:val="5"/>
        </w:numPr>
        <w:spacing w:line="360" w:lineRule="auto"/>
        <w:ind w:left="1134"/>
        <w:jc w:val="both"/>
        <w:rPr>
          <w:rFonts w:eastAsia="BiauKai" w:cs="新細明體"/>
        </w:rPr>
      </w:pPr>
      <w:r>
        <w:rPr>
          <w:rFonts w:eastAsia="BiauKai" w:cs="新細明體" w:hint="eastAsia"/>
        </w:rPr>
        <w:t>NGOs and Democratic Development</w:t>
      </w:r>
    </w:p>
    <w:p w:rsidR="00885204" w:rsidRPr="00835F0F" w:rsidRDefault="00524DB0" w:rsidP="00F81D76">
      <w:pPr>
        <w:pStyle w:val="a3"/>
        <w:numPr>
          <w:ilvl w:val="0"/>
          <w:numId w:val="5"/>
        </w:numPr>
        <w:spacing w:line="360" w:lineRule="auto"/>
        <w:ind w:left="1134"/>
        <w:jc w:val="both"/>
        <w:rPr>
          <w:rFonts w:eastAsia="BiauKai" w:cs="新細明體"/>
          <w:sz w:val="16"/>
          <w:szCs w:val="16"/>
        </w:rPr>
      </w:pPr>
      <w:r>
        <w:rPr>
          <w:rFonts w:eastAsia="BiauKai" w:cs="新細明體" w:hint="eastAsia"/>
        </w:rPr>
        <w:lastRenderedPageBreak/>
        <w:t>N</w:t>
      </w:r>
      <w:r>
        <w:rPr>
          <w:rFonts w:eastAsia="BiauKai" w:cs="新細明體"/>
        </w:rPr>
        <w:t>GO-Government Cooperation</w:t>
      </w:r>
    </w:p>
    <w:p w:rsidR="006E4C1D" w:rsidRDefault="00524DB0" w:rsidP="00F81D76">
      <w:pPr>
        <w:pStyle w:val="a3"/>
        <w:numPr>
          <w:ilvl w:val="0"/>
          <w:numId w:val="5"/>
        </w:numPr>
        <w:spacing w:line="360" w:lineRule="auto"/>
        <w:ind w:left="1134"/>
        <w:jc w:val="both"/>
        <w:rPr>
          <w:rFonts w:eastAsia="BiauKai" w:cs="新細明體"/>
        </w:rPr>
      </w:pPr>
      <w:r>
        <w:rPr>
          <w:rFonts w:eastAsia="BiauKai" w:cs="新細明體" w:hint="eastAsia"/>
        </w:rPr>
        <w:t>NGO Funding</w:t>
      </w:r>
    </w:p>
    <w:p w:rsidR="00524DB0" w:rsidRPr="00835F0F" w:rsidRDefault="00524DB0" w:rsidP="00F81D76">
      <w:pPr>
        <w:pStyle w:val="a3"/>
        <w:numPr>
          <w:ilvl w:val="0"/>
          <w:numId w:val="5"/>
        </w:numPr>
        <w:spacing w:line="360" w:lineRule="auto"/>
        <w:ind w:left="1134"/>
        <w:jc w:val="both"/>
        <w:rPr>
          <w:rFonts w:eastAsia="BiauKai" w:cs="新細明體"/>
        </w:rPr>
      </w:pPr>
      <w:r>
        <w:rPr>
          <w:rFonts w:eastAsia="BiauKai" w:cs="新細明體" w:hint="eastAsia"/>
        </w:rPr>
        <w:t>NGOs and International Cooperation</w:t>
      </w:r>
    </w:p>
    <w:p w:rsidR="00D67762" w:rsidRPr="00835F0F" w:rsidRDefault="00D67762" w:rsidP="00F81D76">
      <w:pPr>
        <w:pStyle w:val="a3"/>
        <w:spacing w:line="360" w:lineRule="auto"/>
        <w:rPr>
          <w:rFonts w:eastAsia="BiauKai" w:cs="新細明體"/>
          <w:bCs/>
        </w:rPr>
      </w:pPr>
    </w:p>
    <w:p w:rsidR="00EC7859" w:rsidRPr="00835F0F" w:rsidRDefault="00B878B0" w:rsidP="00F81D76">
      <w:pPr>
        <w:pStyle w:val="a3"/>
        <w:numPr>
          <w:ilvl w:val="0"/>
          <w:numId w:val="16"/>
        </w:numPr>
        <w:spacing w:line="360" w:lineRule="auto"/>
        <w:jc w:val="both"/>
        <w:rPr>
          <w:rFonts w:eastAsia="新細明體" w:cs="新細明體"/>
          <w:highlight w:val="lightGray"/>
        </w:rPr>
      </w:pPr>
      <w:r w:rsidRPr="00835F0F">
        <w:rPr>
          <w:rFonts w:eastAsia="新細明體" w:cs="新細明體" w:hint="eastAsia"/>
          <w:highlight w:val="lightGray"/>
        </w:rPr>
        <w:t>Field Studies</w:t>
      </w:r>
      <w:r w:rsidR="00EC7859" w:rsidRPr="00835F0F">
        <w:rPr>
          <w:rFonts w:eastAsia="新細明體" w:cs="新細明體" w:hint="eastAsia"/>
          <w:highlight w:val="lightGray"/>
        </w:rPr>
        <w:t>:</w:t>
      </w:r>
      <w:r w:rsidR="00EC7859" w:rsidRPr="00835F0F">
        <w:rPr>
          <w:rFonts w:eastAsia="新細明體" w:cs="新細明體"/>
          <w:highlight w:val="lightGray"/>
        </w:rPr>
        <w:t xml:space="preserve"> </w:t>
      </w:r>
    </w:p>
    <w:p w:rsidR="00EC7859" w:rsidRPr="00835F0F" w:rsidRDefault="00EC7859" w:rsidP="00F81D76">
      <w:pPr>
        <w:pStyle w:val="a3"/>
        <w:numPr>
          <w:ilvl w:val="0"/>
          <w:numId w:val="17"/>
        </w:numPr>
        <w:spacing w:line="360" w:lineRule="auto"/>
        <w:rPr>
          <w:rFonts w:eastAsia="BiauKai" w:cs="新細明體"/>
          <w:bCs/>
        </w:rPr>
      </w:pPr>
      <w:r w:rsidRPr="00835F0F">
        <w:rPr>
          <w:rFonts w:eastAsia="BiauKai" w:cs="新細明體"/>
          <w:bCs/>
        </w:rPr>
        <w:t>P</w:t>
      </w:r>
      <w:r w:rsidRPr="00835F0F">
        <w:rPr>
          <w:rFonts w:eastAsia="BiauKai" w:cs="新細明體" w:hint="eastAsia"/>
          <w:bCs/>
        </w:rPr>
        <w:t>olitical parties &amp; government</w:t>
      </w:r>
      <w:r w:rsidR="004A0A22" w:rsidRPr="00835F0F">
        <w:rPr>
          <w:rFonts w:eastAsia="BiauKai" w:cs="新細明體" w:hint="eastAsia"/>
          <w:bCs/>
        </w:rPr>
        <w:t xml:space="preserve"> bodies</w:t>
      </w:r>
    </w:p>
    <w:p w:rsidR="00B878B0" w:rsidRPr="00835F0F" w:rsidRDefault="00B878B0" w:rsidP="00F81D76">
      <w:pPr>
        <w:pStyle w:val="a3"/>
        <w:numPr>
          <w:ilvl w:val="0"/>
          <w:numId w:val="17"/>
        </w:numPr>
        <w:spacing w:line="360" w:lineRule="auto"/>
        <w:rPr>
          <w:rFonts w:eastAsia="BiauKai" w:cs="新細明體"/>
          <w:bCs/>
        </w:rPr>
      </w:pPr>
      <w:r w:rsidRPr="00835F0F">
        <w:rPr>
          <w:rFonts w:eastAsia="BiauKai" w:cs="新細明體" w:hint="eastAsia"/>
          <w:bCs/>
        </w:rPr>
        <w:t>NGOs</w:t>
      </w:r>
      <w:r w:rsidR="00C7711F">
        <w:rPr>
          <w:rFonts w:eastAsia="BiauKai" w:cs="新細明體" w:hint="eastAsia"/>
          <w:bCs/>
        </w:rPr>
        <w:t xml:space="preserve"> in</w:t>
      </w:r>
      <w:r w:rsidR="00BC07AB" w:rsidRPr="00835F0F">
        <w:rPr>
          <w:rFonts w:eastAsia="BiauKai" w:cs="新細明體" w:hint="eastAsia"/>
          <w:bCs/>
        </w:rPr>
        <w:t xml:space="preserve"> </w:t>
      </w:r>
      <w:r w:rsidRPr="00835F0F">
        <w:rPr>
          <w:rFonts w:eastAsia="BiauKai" w:cs="新細明體" w:hint="eastAsia"/>
          <w:bCs/>
        </w:rPr>
        <w:t xml:space="preserve"> </w:t>
      </w:r>
      <w:r w:rsidR="00500114" w:rsidRPr="00835F0F">
        <w:rPr>
          <w:rFonts w:eastAsia="BiauKai" w:cs="新細明體" w:hint="eastAsia"/>
          <w:bCs/>
        </w:rPr>
        <w:t>Tai</w:t>
      </w:r>
      <w:r w:rsidR="00957B9F" w:rsidRPr="00835F0F">
        <w:rPr>
          <w:rFonts w:eastAsia="BiauKai" w:cs="新細明體" w:hint="eastAsia"/>
          <w:bCs/>
        </w:rPr>
        <w:t>wa</w:t>
      </w:r>
      <w:r w:rsidR="00C7711F">
        <w:rPr>
          <w:rFonts w:eastAsia="BiauKai" w:cs="新細明體" w:hint="eastAsia"/>
          <w:bCs/>
        </w:rPr>
        <w:t>n</w:t>
      </w:r>
    </w:p>
    <w:p w:rsidR="00C7711F" w:rsidRPr="00835F0F" w:rsidRDefault="00C7711F" w:rsidP="00F81D76">
      <w:pPr>
        <w:pStyle w:val="a3"/>
        <w:numPr>
          <w:ilvl w:val="0"/>
          <w:numId w:val="17"/>
        </w:numPr>
        <w:spacing w:line="360" w:lineRule="auto"/>
        <w:rPr>
          <w:rFonts w:eastAsia="BiauKai" w:cs="新細明體"/>
          <w:bCs/>
        </w:rPr>
      </w:pPr>
      <w:r>
        <w:rPr>
          <w:rFonts w:eastAsia="BiauKai" w:cs="新細明體" w:hint="eastAsia"/>
          <w:bCs/>
        </w:rPr>
        <w:t>Historical/ cultural sights</w:t>
      </w:r>
    </w:p>
    <w:p w:rsidR="00CE467F" w:rsidRPr="00C7711F" w:rsidRDefault="00CE467F" w:rsidP="00F81D76">
      <w:pPr>
        <w:pStyle w:val="a3"/>
        <w:spacing w:line="360" w:lineRule="auto"/>
        <w:ind w:left="1080"/>
        <w:rPr>
          <w:rFonts w:eastAsia="BiauKai" w:cs="新細明體"/>
          <w:bCs/>
        </w:rPr>
      </w:pPr>
    </w:p>
    <w:p w:rsidR="00CE467F" w:rsidRPr="00835F0F" w:rsidRDefault="00342D04" w:rsidP="00F81D76">
      <w:pPr>
        <w:pStyle w:val="a3"/>
        <w:numPr>
          <w:ilvl w:val="0"/>
          <w:numId w:val="1"/>
        </w:numPr>
        <w:spacing w:line="360" w:lineRule="auto"/>
        <w:rPr>
          <w:rFonts w:eastAsia="BiauKai" w:cs="新細明體"/>
          <w:bCs/>
        </w:rPr>
      </w:pPr>
      <w:r w:rsidRPr="00835F0F">
        <w:rPr>
          <w:rFonts w:eastAsia="新細明體" w:hint="eastAsia"/>
          <w:b/>
        </w:rPr>
        <w:t>Operational Procedure</w:t>
      </w:r>
    </w:p>
    <w:p w:rsidR="009F6BB5" w:rsidRPr="00835F0F" w:rsidRDefault="00565928" w:rsidP="00682608">
      <w:pPr>
        <w:pStyle w:val="a3"/>
        <w:spacing w:line="360" w:lineRule="auto"/>
        <w:jc w:val="both"/>
        <w:rPr>
          <w:rFonts w:eastAsia="BiauKai" w:cs="新細明體"/>
          <w:bCs/>
        </w:rPr>
      </w:pPr>
      <w:r>
        <w:rPr>
          <w:rFonts w:eastAsia="BiauKai" w:cs="新細明體" w:hint="eastAsia"/>
          <w:bCs/>
        </w:rPr>
        <w:t>Application</w:t>
      </w:r>
      <w:r w:rsidR="00524DB0">
        <w:rPr>
          <w:rFonts w:eastAsia="BiauKai" w:cs="新細明體" w:hint="eastAsia"/>
          <w:bCs/>
        </w:rPr>
        <w:t>s</w:t>
      </w:r>
      <w:r w:rsidR="00AC2147" w:rsidRPr="00835F0F">
        <w:rPr>
          <w:rFonts w:eastAsia="BiauKai" w:cs="新細明體" w:hint="eastAsia"/>
          <w:bCs/>
        </w:rPr>
        <w:t xml:space="preserve"> will</w:t>
      </w:r>
      <w:r>
        <w:rPr>
          <w:rFonts w:eastAsia="BiauKai" w:cs="新細明體" w:hint="eastAsia"/>
          <w:bCs/>
        </w:rPr>
        <w:t xml:space="preserve"> be open</w:t>
      </w:r>
      <w:r w:rsidR="00681CB9">
        <w:rPr>
          <w:rFonts w:eastAsia="BiauKai" w:cs="新細明體" w:hint="eastAsia"/>
          <w:bCs/>
        </w:rPr>
        <w:t xml:space="preserve"> from </w:t>
      </w:r>
      <w:r w:rsidR="00524DB0">
        <w:rPr>
          <w:rFonts w:eastAsia="BiauKai" w:cs="新細明體" w:hint="eastAsia"/>
          <w:bCs/>
        </w:rPr>
        <w:t>January 2015</w:t>
      </w:r>
      <w:r w:rsidR="00AC2147" w:rsidRPr="00835F0F">
        <w:rPr>
          <w:rFonts w:eastAsia="BiauKai" w:cs="新細明體" w:hint="eastAsia"/>
          <w:bCs/>
        </w:rPr>
        <w:t xml:space="preserve">, and </w:t>
      </w:r>
      <w:r w:rsidR="00524DB0">
        <w:rPr>
          <w:rFonts w:eastAsia="BiauKai" w:cs="新細明體" w:hint="eastAsia"/>
          <w:bCs/>
        </w:rPr>
        <w:t>must be received no later than April 26, 2015</w:t>
      </w:r>
      <w:r w:rsidR="00AC2147" w:rsidRPr="00835F0F">
        <w:rPr>
          <w:rFonts w:eastAsia="BiauKai" w:cs="新細明體" w:hint="eastAsia"/>
          <w:bCs/>
        </w:rPr>
        <w:t xml:space="preserve">. </w:t>
      </w:r>
      <w:r w:rsidR="00964D2E" w:rsidRPr="00835F0F">
        <w:rPr>
          <w:rFonts w:eastAsia="BiauKai" w:cs="新細明體" w:hint="eastAsia"/>
          <w:bCs/>
        </w:rPr>
        <w:t xml:space="preserve">The </w:t>
      </w:r>
      <w:r>
        <w:rPr>
          <w:rFonts w:eastAsia="BiauKai" w:cs="新細明體" w:hint="eastAsia"/>
          <w:bCs/>
        </w:rPr>
        <w:t>list of successful</w:t>
      </w:r>
      <w:r w:rsidR="00DD754B" w:rsidRPr="00835F0F">
        <w:rPr>
          <w:rFonts w:eastAsia="BiauKai" w:cs="新細明體" w:hint="eastAsia"/>
          <w:bCs/>
        </w:rPr>
        <w:t xml:space="preserve"> </w:t>
      </w:r>
      <w:r>
        <w:rPr>
          <w:rFonts w:eastAsia="BiauKai" w:cs="新細明體" w:hint="eastAsia"/>
          <w:bCs/>
        </w:rPr>
        <w:t xml:space="preserve">applicants will be finalized </w:t>
      </w:r>
      <w:r w:rsidR="00524DB0">
        <w:rPr>
          <w:rFonts w:eastAsia="BiauKai" w:cs="新細明體" w:hint="eastAsia"/>
          <w:bCs/>
        </w:rPr>
        <w:t>before the end of May.</w:t>
      </w:r>
    </w:p>
    <w:p w:rsidR="003E769C" w:rsidRPr="00835F0F" w:rsidRDefault="003E769C" w:rsidP="00F81D76">
      <w:pPr>
        <w:pStyle w:val="a3"/>
        <w:spacing w:line="360" w:lineRule="auto"/>
        <w:ind w:left="0"/>
        <w:rPr>
          <w:rFonts w:eastAsia="BiauKai" w:cs="新細明體"/>
          <w:bCs/>
          <w:sz w:val="16"/>
          <w:szCs w:val="16"/>
        </w:rPr>
      </w:pPr>
    </w:p>
    <w:p w:rsidR="003E769C" w:rsidRPr="00835F0F" w:rsidRDefault="003E769C" w:rsidP="00F81D76">
      <w:pPr>
        <w:pStyle w:val="a3"/>
        <w:numPr>
          <w:ilvl w:val="0"/>
          <w:numId w:val="1"/>
        </w:numPr>
        <w:spacing w:line="360" w:lineRule="auto"/>
        <w:rPr>
          <w:rFonts w:eastAsia="BiauKai" w:cs="新細明體"/>
          <w:b/>
          <w:bCs/>
        </w:rPr>
      </w:pPr>
      <w:r w:rsidRPr="00835F0F">
        <w:rPr>
          <w:rFonts w:eastAsia="BiauKai" w:cs="新細明體" w:hint="eastAsia"/>
          <w:b/>
          <w:bCs/>
        </w:rPr>
        <w:t>TFD</w:t>
      </w:r>
      <w:r w:rsidRPr="00835F0F">
        <w:rPr>
          <w:rFonts w:eastAsia="BiauKai" w:cs="新細明體"/>
          <w:b/>
          <w:bCs/>
        </w:rPr>
        <w:t>’</w:t>
      </w:r>
      <w:r w:rsidRPr="00835F0F">
        <w:rPr>
          <w:rFonts w:eastAsia="BiauKai" w:cs="新細明體" w:hint="eastAsia"/>
          <w:b/>
          <w:bCs/>
        </w:rPr>
        <w:t>s Commitment</w:t>
      </w:r>
    </w:p>
    <w:p w:rsidR="00A04271" w:rsidRPr="00835F0F" w:rsidRDefault="00A04271" w:rsidP="00682608">
      <w:pPr>
        <w:spacing w:line="360" w:lineRule="auto"/>
        <w:ind w:left="720"/>
        <w:jc w:val="both"/>
        <w:rPr>
          <w:rFonts w:eastAsia="新細明體"/>
        </w:rPr>
      </w:pPr>
      <w:r w:rsidRPr="00835F0F">
        <w:t xml:space="preserve">The Taiwan Foundation for Democracy is the first democracy assistance foundation to be established in Asia, and is devoted to strengthening democracy and human rights </w:t>
      </w:r>
      <w:r w:rsidR="001B7535">
        <w:rPr>
          <w:rFonts w:eastAsia="新細明體" w:hint="eastAsia"/>
        </w:rPr>
        <w:t xml:space="preserve">both </w:t>
      </w:r>
      <w:r w:rsidRPr="00835F0F">
        <w:t xml:space="preserve">in Taiwan </w:t>
      </w:r>
      <w:r w:rsidR="001B7535">
        <w:t xml:space="preserve">and abroad. Its primary </w:t>
      </w:r>
      <w:r w:rsidR="001B7535">
        <w:rPr>
          <w:rFonts w:eastAsia="新細明體" w:hint="eastAsia"/>
        </w:rPr>
        <w:t>mission is</w:t>
      </w:r>
      <w:r w:rsidRPr="00835F0F">
        <w:t xml:space="preserve"> to further consolidate Taiwan’s democratic system, promote democracy in Asia, and actively participate in the global democratic network.</w:t>
      </w:r>
    </w:p>
    <w:p w:rsidR="00A04271" w:rsidRPr="00835F0F" w:rsidRDefault="00A04271" w:rsidP="00F81D76">
      <w:pPr>
        <w:spacing w:line="360" w:lineRule="auto"/>
        <w:ind w:left="720"/>
        <w:jc w:val="both"/>
        <w:rPr>
          <w:rFonts w:eastAsia="新細明體"/>
        </w:rPr>
      </w:pPr>
    </w:p>
    <w:p w:rsidR="00A04271" w:rsidRPr="00835F0F" w:rsidRDefault="00A04271" w:rsidP="00682608">
      <w:pPr>
        <w:spacing w:line="360" w:lineRule="auto"/>
        <w:ind w:left="720"/>
        <w:jc w:val="both"/>
        <w:rPr>
          <w:rFonts w:eastAsia="新細明體"/>
        </w:rPr>
      </w:pPr>
      <w:r w:rsidRPr="00835F0F">
        <w:t xml:space="preserve">The TFD puts its ideals into practice through farsighted, transparent and non-partisan management. Building on the strength of both political parties and civil society, the TFD will enable Taiwan to positively contribute to the worldwide movement for democracy. We also believe that cooperation is essential in order to meaningfully contribute to offering solutions to the world’s problems. </w:t>
      </w:r>
      <w:r w:rsidR="004838E6">
        <w:rPr>
          <w:rFonts w:eastAsia="新細明體" w:hint="eastAsia"/>
        </w:rPr>
        <w:t xml:space="preserve">The </w:t>
      </w:r>
      <w:r w:rsidRPr="00835F0F">
        <w:t>Taiwan Foundation for Democracy is an active member in the international community to strengthen democracy around the globe and expand Taiwan’s participation in international activities. The TFD strives to elevate Taiwan’s democracy and further consolidate her democratic development by promoting education in democracy and international exchanges among academic circles, think tanks, parliaments, and political parties from the world over.</w:t>
      </w:r>
    </w:p>
    <w:p w:rsidR="00A04271" w:rsidRPr="00835F0F" w:rsidRDefault="00A04271" w:rsidP="00F81D76">
      <w:pPr>
        <w:spacing w:line="360" w:lineRule="auto"/>
        <w:ind w:left="720"/>
        <w:jc w:val="both"/>
        <w:rPr>
          <w:rFonts w:eastAsia="新細明體"/>
        </w:rPr>
      </w:pPr>
    </w:p>
    <w:p w:rsidR="003E769C" w:rsidRPr="00835F0F" w:rsidRDefault="00A04271" w:rsidP="00682608">
      <w:pPr>
        <w:spacing w:line="360" w:lineRule="auto"/>
        <w:ind w:left="720"/>
        <w:jc w:val="both"/>
      </w:pPr>
      <w:r w:rsidRPr="00835F0F">
        <w:lastRenderedPageBreak/>
        <w:t xml:space="preserve">The TFD </w:t>
      </w:r>
      <w:r w:rsidR="00A63760">
        <w:t xml:space="preserve">will use its </w:t>
      </w:r>
      <w:r w:rsidR="00A63760">
        <w:rPr>
          <w:rFonts w:eastAsia="新細明體" w:hint="eastAsia"/>
        </w:rPr>
        <w:t>resources</w:t>
      </w:r>
      <w:r w:rsidR="00A63760">
        <w:t xml:space="preserve"> and connections to </w:t>
      </w:r>
      <w:r w:rsidR="00A63760">
        <w:rPr>
          <w:rFonts w:eastAsia="新細明體" w:hint="eastAsia"/>
        </w:rPr>
        <w:t>consolidate</w:t>
      </w:r>
      <w:r w:rsidR="00A63760">
        <w:t xml:space="preserve"> the AYLD program and </w:t>
      </w:r>
      <w:r w:rsidR="00A63760">
        <w:rPr>
          <w:rFonts w:eastAsia="新細明體" w:hint="eastAsia"/>
        </w:rPr>
        <w:t xml:space="preserve">maintain </w:t>
      </w:r>
      <w:r w:rsidRPr="00835F0F">
        <w:t xml:space="preserve">contact with </w:t>
      </w:r>
      <w:r w:rsidR="00A63760">
        <w:rPr>
          <w:rFonts w:eastAsia="新細明體" w:hint="eastAsia"/>
        </w:rPr>
        <w:t xml:space="preserve">the selected </w:t>
      </w:r>
      <w:r w:rsidR="00A63760">
        <w:t>young leaders</w:t>
      </w:r>
      <w:r w:rsidRPr="00835F0F">
        <w:t xml:space="preserve"> to keep them in the l</w:t>
      </w:r>
      <w:r w:rsidR="006D2565">
        <w:t xml:space="preserve">oop with the latest </w:t>
      </w:r>
      <w:r w:rsidR="006D2565">
        <w:rPr>
          <w:rFonts w:eastAsia="新細明體" w:hint="eastAsia"/>
        </w:rPr>
        <w:t>projects</w:t>
      </w:r>
      <w:r w:rsidRPr="00835F0F">
        <w:t xml:space="preserve"> and achievements of TFD. We believe that the AYLD program will not only be beneficial for promising </w:t>
      </w:r>
      <w:r w:rsidR="00682608">
        <w:rPr>
          <w:rFonts w:eastAsiaTheme="minorEastAsia" w:hint="eastAsia"/>
        </w:rPr>
        <w:t>young professionals,</w:t>
      </w:r>
      <w:r w:rsidRPr="00835F0F">
        <w:t xml:space="preserve"> but also for the TFD itself to </w:t>
      </w:r>
      <w:r w:rsidR="00682608">
        <w:rPr>
          <w:rFonts w:eastAsiaTheme="minorEastAsia" w:hint="eastAsia"/>
        </w:rPr>
        <w:t>strengthen</w:t>
      </w:r>
      <w:r w:rsidRPr="00835F0F">
        <w:t xml:space="preserve"> Taiwan’s relationship with related organizations in Asia.</w:t>
      </w:r>
    </w:p>
    <w:sectPr w:rsidR="003E769C" w:rsidRPr="00835F0F" w:rsidSect="00F2119A">
      <w:footerReference w:type="default" r:id="rId7"/>
      <w:pgSz w:w="11900" w:h="16840"/>
      <w:pgMar w:top="1474" w:right="1440" w:bottom="1440"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2443" w:rsidRDefault="00B72443" w:rsidP="008B3DFE">
      <w:r>
        <w:separator/>
      </w:r>
    </w:p>
  </w:endnote>
  <w:endnote w:type="continuationSeparator" w:id="0">
    <w:p w:rsidR="00B72443" w:rsidRDefault="00B72443" w:rsidP="008B3D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BiauKai">
    <w:altName w:val="Arial Unicode MS"/>
    <w:charset w:val="51"/>
    <w:family w:val="auto"/>
    <w:pitch w:val="variable"/>
    <w:sig w:usb0="00000000"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7C2" w:rsidRDefault="001700EE">
    <w:pPr>
      <w:pStyle w:val="a6"/>
      <w:jc w:val="center"/>
    </w:pPr>
    <w:fldSimple w:instr="PAGE   \* MERGEFORMAT">
      <w:r w:rsidR="00682608" w:rsidRPr="00682608">
        <w:rPr>
          <w:noProof/>
          <w:lang w:val="zh-TW"/>
        </w:rPr>
        <w:t>1</w:t>
      </w:r>
    </w:fldSimple>
  </w:p>
  <w:p w:rsidR="007017C2" w:rsidRDefault="007017C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2443" w:rsidRDefault="00B72443" w:rsidP="008B3DFE">
      <w:r>
        <w:separator/>
      </w:r>
    </w:p>
  </w:footnote>
  <w:footnote w:type="continuationSeparator" w:id="0">
    <w:p w:rsidR="00B72443" w:rsidRDefault="00B72443" w:rsidP="008B3D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007EB"/>
    <w:multiLevelType w:val="hybridMultilevel"/>
    <w:tmpl w:val="681C7A1A"/>
    <w:lvl w:ilvl="0" w:tplc="7E842F28">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nsid w:val="0D1E7D0D"/>
    <w:multiLevelType w:val="hybridMultilevel"/>
    <w:tmpl w:val="651447E6"/>
    <w:lvl w:ilvl="0" w:tplc="04090005">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
    <w:nsid w:val="0F881856"/>
    <w:multiLevelType w:val="hybridMultilevel"/>
    <w:tmpl w:val="92E4B496"/>
    <w:lvl w:ilvl="0" w:tplc="04090017">
      <w:start w:val="1"/>
      <w:numFmt w:val="lowerLetter"/>
      <w:lvlText w:val="%1)"/>
      <w:lvlJc w:val="left"/>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
    <w:nsid w:val="18F0554C"/>
    <w:multiLevelType w:val="multilevel"/>
    <w:tmpl w:val="03E6C9E2"/>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
    <w:nsid w:val="1FFB0E20"/>
    <w:multiLevelType w:val="hybridMultilevel"/>
    <w:tmpl w:val="3C46D44C"/>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2469026B"/>
    <w:multiLevelType w:val="multilevel"/>
    <w:tmpl w:val="DB78155E"/>
    <w:lvl w:ilvl="0">
      <w:start w:val="1"/>
      <w:numFmt w:val="upperRoman"/>
      <w:lvlText w:val="%1."/>
      <w:lvlJc w:val="righ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7D9634F"/>
    <w:multiLevelType w:val="hybridMultilevel"/>
    <w:tmpl w:val="4FE69046"/>
    <w:lvl w:ilvl="0" w:tplc="04090005">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7">
    <w:nsid w:val="2AC80016"/>
    <w:multiLevelType w:val="hybridMultilevel"/>
    <w:tmpl w:val="FD7284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CF697E"/>
    <w:multiLevelType w:val="multilevel"/>
    <w:tmpl w:val="1E0043EC"/>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9">
    <w:nsid w:val="4AF73D52"/>
    <w:multiLevelType w:val="multilevel"/>
    <w:tmpl w:val="2A2636B6"/>
    <w:lvl w:ilvl="0">
      <w:start w:val="1"/>
      <w:numFmt w:val="decimal"/>
      <w:lvlText w:val="%1."/>
      <w:lvlJc w:val="left"/>
      <w:pPr>
        <w:ind w:left="1800" w:hanging="360"/>
      </w:pPr>
      <w:rPr>
        <w:sz w:val="24"/>
        <w:szCs w:val="24"/>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0">
    <w:nsid w:val="5FC7262C"/>
    <w:multiLevelType w:val="hybridMultilevel"/>
    <w:tmpl w:val="1E0043EC"/>
    <w:lvl w:ilvl="0" w:tplc="04090005">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11">
    <w:nsid w:val="67741F02"/>
    <w:multiLevelType w:val="hybridMultilevel"/>
    <w:tmpl w:val="1778C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F944833"/>
    <w:multiLevelType w:val="multilevel"/>
    <w:tmpl w:val="07D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6753647"/>
    <w:multiLevelType w:val="multilevel"/>
    <w:tmpl w:val="05B2D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7611880"/>
    <w:multiLevelType w:val="hybridMultilevel"/>
    <w:tmpl w:val="2A2636B6"/>
    <w:lvl w:ilvl="0" w:tplc="62502060">
      <w:start w:val="1"/>
      <w:numFmt w:val="decimal"/>
      <w:lvlText w:val="%1."/>
      <w:lvlJc w:val="left"/>
      <w:pPr>
        <w:ind w:left="1070" w:hanging="360"/>
      </w:pPr>
      <w:rPr>
        <w:sz w:val="24"/>
        <w:szCs w:val="24"/>
      </w:rPr>
    </w:lvl>
    <w:lvl w:ilvl="1" w:tplc="04090019">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5">
    <w:nsid w:val="7D56319B"/>
    <w:multiLevelType w:val="hybridMultilevel"/>
    <w:tmpl w:val="FB4EAAF2"/>
    <w:lvl w:ilvl="0" w:tplc="B1C20C1C">
      <w:start w:val="2"/>
      <w:numFmt w:val="bullet"/>
      <w:lvlText w:val="-"/>
      <w:lvlJc w:val="left"/>
      <w:pPr>
        <w:ind w:left="1080" w:hanging="360"/>
      </w:pPr>
      <w:rPr>
        <w:rFonts w:ascii="新細明體" w:eastAsia="新細明體" w:hAnsi="新細明體" w:cs="新細明體"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F703FB1"/>
    <w:multiLevelType w:val="hybridMultilevel"/>
    <w:tmpl w:val="DB78155E"/>
    <w:lvl w:ilvl="0" w:tplc="05A87580">
      <w:start w:val="1"/>
      <w:numFmt w:val="upperRoman"/>
      <w:lvlText w:val="%1."/>
      <w:lvlJc w:val="righ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2"/>
  </w:num>
  <w:num w:numId="3">
    <w:abstractNumId w:val="1"/>
  </w:num>
  <w:num w:numId="4">
    <w:abstractNumId w:val="15"/>
  </w:num>
  <w:num w:numId="5">
    <w:abstractNumId w:val="14"/>
  </w:num>
  <w:num w:numId="6">
    <w:abstractNumId w:val="10"/>
  </w:num>
  <w:num w:numId="7">
    <w:abstractNumId w:val="3"/>
  </w:num>
  <w:num w:numId="8">
    <w:abstractNumId w:val="5"/>
  </w:num>
  <w:num w:numId="9">
    <w:abstractNumId w:val="12"/>
  </w:num>
  <w:num w:numId="10">
    <w:abstractNumId w:val="4"/>
  </w:num>
  <w:num w:numId="11">
    <w:abstractNumId w:val="7"/>
  </w:num>
  <w:num w:numId="12">
    <w:abstractNumId w:val="11"/>
  </w:num>
  <w:num w:numId="13">
    <w:abstractNumId w:val="9"/>
  </w:num>
  <w:num w:numId="14">
    <w:abstractNumId w:val="13"/>
  </w:num>
  <w:num w:numId="15">
    <w:abstractNumId w:val="8"/>
  </w:num>
  <w:num w:numId="16">
    <w:abstractNumId w:val="6"/>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720"/>
  <w:characterSpacingControl w:val="doNotCompress"/>
  <w:hdrShapeDefaults>
    <o:shapedefaults v:ext="edit" spidmax="5121"/>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6025B"/>
    <w:rsid w:val="000554DF"/>
    <w:rsid w:val="00071B06"/>
    <w:rsid w:val="000D7F3A"/>
    <w:rsid w:val="001700EE"/>
    <w:rsid w:val="001A09D4"/>
    <w:rsid w:val="001B7535"/>
    <w:rsid w:val="00226407"/>
    <w:rsid w:val="00244F59"/>
    <w:rsid w:val="002628D7"/>
    <w:rsid w:val="00286F32"/>
    <w:rsid w:val="002B126B"/>
    <w:rsid w:val="002B77D6"/>
    <w:rsid w:val="002D29CA"/>
    <w:rsid w:val="00303B86"/>
    <w:rsid w:val="00342D04"/>
    <w:rsid w:val="00355958"/>
    <w:rsid w:val="0036025B"/>
    <w:rsid w:val="00377409"/>
    <w:rsid w:val="003B6CEB"/>
    <w:rsid w:val="003C61D7"/>
    <w:rsid w:val="003E769C"/>
    <w:rsid w:val="00413A46"/>
    <w:rsid w:val="004814D5"/>
    <w:rsid w:val="004838E6"/>
    <w:rsid w:val="004849C2"/>
    <w:rsid w:val="004A051A"/>
    <w:rsid w:val="004A0A22"/>
    <w:rsid w:val="004A62F9"/>
    <w:rsid w:val="004D4414"/>
    <w:rsid w:val="00500114"/>
    <w:rsid w:val="005205DF"/>
    <w:rsid w:val="00524DB0"/>
    <w:rsid w:val="00531889"/>
    <w:rsid w:val="00565928"/>
    <w:rsid w:val="0059300E"/>
    <w:rsid w:val="005A0F92"/>
    <w:rsid w:val="005F7307"/>
    <w:rsid w:val="00610EBC"/>
    <w:rsid w:val="00617E89"/>
    <w:rsid w:val="00630147"/>
    <w:rsid w:val="00637503"/>
    <w:rsid w:val="00681CB9"/>
    <w:rsid w:val="00682608"/>
    <w:rsid w:val="006B4D12"/>
    <w:rsid w:val="006B7D8E"/>
    <w:rsid w:val="006D2565"/>
    <w:rsid w:val="006D3D65"/>
    <w:rsid w:val="006E4C1D"/>
    <w:rsid w:val="007017C2"/>
    <w:rsid w:val="00734837"/>
    <w:rsid w:val="007451AC"/>
    <w:rsid w:val="00746BED"/>
    <w:rsid w:val="0075058A"/>
    <w:rsid w:val="00752B88"/>
    <w:rsid w:val="00753526"/>
    <w:rsid w:val="00770DA7"/>
    <w:rsid w:val="007B5230"/>
    <w:rsid w:val="007E220A"/>
    <w:rsid w:val="00804A5E"/>
    <w:rsid w:val="00805DF0"/>
    <w:rsid w:val="00835F0F"/>
    <w:rsid w:val="00841B8F"/>
    <w:rsid w:val="008605B3"/>
    <w:rsid w:val="00885204"/>
    <w:rsid w:val="008875C5"/>
    <w:rsid w:val="008B3DFE"/>
    <w:rsid w:val="008E1DF3"/>
    <w:rsid w:val="008E449B"/>
    <w:rsid w:val="00927E65"/>
    <w:rsid w:val="00957B9F"/>
    <w:rsid w:val="00964D2E"/>
    <w:rsid w:val="00990A6F"/>
    <w:rsid w:val="009F6BB5"/>
    <w:rsid w:val="00A04271"/>
    <w:rsid w:val="00A353E8"/>
    <w:rsid w:val="00A57A0A"/>
    <w:rsid w:val="00A63760"/>
    <w:rsid w:val="00A956A4"/>
    <w:rsid w:val="00AC2147"/>
    <w:rsid w:val="00AC75B0"/>
    <w:rsid w:val="00AD3819"/>
    <w:rsid w:val="00B105EF"/>
    <w:rsid w:val="00B329C0"/>
    <w:rsid w:val="00B51FB5"/>
    <w:rsid w:val="00B539F9"/>
    <w:rsid w:val="00B60AE3"/>
    <w:rsid w:val="00B70965"/>
    <w:rsid w:val="00B72443"/>
    <w:rsid w:val="00B878B0"/>
    <w:rsid w:val="00B90C94"/>
    <w:rsid w:val="00BC07AB"/>
    <w:rsid w:val="00BD1969"/>
    <w:rsid w:val="00C23688"/>
    <w:rsid w:val="00C3053D"/>
    <w:rsid w:val="00C35450"/>
    <w:rsid w:val="00C74BF6"/>
    <w:rsid w:val="00C7711F"/>
    <w:rsid w:val="00C90507"/>
    <w:rsid w:val="00CC5D0E"/>
    <w:rsid w:val="00CC792D"/>
    <w:rsid w:val="00CE467F"/>
    <w:rsid w:val="00CF3FA2"/>
    <w:rsid w:val="00D044E4"/>
    <w:rsid w:val="00D32167"/>
    <w:rsid w:val="00D5259D"/>
    <w:rsid w:val="00D67762"/>
    <w:rsid w:val="00D7354A"/>
    <w:rsid w:val="00DB3999"/>
    <w:rsid w:val="00DD754B"/>
    <w:rsid w:val="00E35CD3"/>
    <w:rsid w:val="00EA50B3"/>
    <w:rsid w:val="00EC7859"/>
    <w:rsid w:val="00EE1917"/>
    <w:rsid w:val="00EF1B18"/>
    <w:rsid w:val="00F2119A"/>
    <w:rsid w:val="00F52D10"/>
    <w:rsid w:val="00F81D76"/>
    <w:rsid w:val="00F91D2A"/>
    <w:rsid w:val="00FD598E"/>
    <w:rsid w:val="00FD632B"/>
    <w:rsid w:val="00FE3D1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FB5"/>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025B"/>
    <w:pPr>
      <w:ind w:left="720"/>
      <w:contextualSpacing/>
    </w:pPr>
  </w:style>
  <w:style w:type="paragraph" w:styleId="a4">
    <w:name w:val="header"/>
    <w:basedOn w:val="a"/>
    <w:link w:val="a5"/>
    <w:uiPriority w:val="99"/>
    <w:unhideWhenUsed/>
    <w:rsid w:val="008B3DFE"/>
    <w:pPr>
      <w:tabs>
        <w:tab w:val="center" w:pos="4153"/>
        <w:tab w:val="right" w:pos="8306"/>
      </w:tabs>
      <w:snapToGrid w:val="0"/>
    </w:pPr>
    <w:rPr>
      <w:sz w:val="20"/>
      <w:szCs w:val="20"/>
    </w:rPr>
  </w:style>
  <w:style w:type="character" w:customStyle="1" w:styleId="a5">
    <w:name w:val="頁首 字元"/>
    <w:link w:val="a4"/>
    <w:uiPriority w:val="99"/>
    <w:rsid w:val="008B3DFE"/>
    <w:rPr>
      <w:sz w:val="20"/>
      <w:szCs w:val="20"/>
    </w:rPr>
  </w:style>
  <w:style w:type="paragraph" w:styleId="a6">
    <w:name w:val="footer"/>
    <w:basedOn w:val="a"/>
    <w:link w:val="a7"/>
    <w:uiPriority w:val="99"/>
    <w:unhideWhenUsed/>
    <w:rsid w:val="008B3DFE"/>
    <w:pPr>
      <w:tabs>
        <w:tab w:val="center" w:pos="4153"/>
        <w:tab w:val="right" w:pos="8306"/>
      </w:tabs>
      <w:snapToGrid w:val="0"/>
    </w:pPr>
    <w:rPr>
      <w:sz w:val="20"/>
      <w:szCs w:val="20"/>
    </w:rPr>
  </w:style>
  <w:style w:type="character" w:customStyle="1" w:styleId="a7">
    <w:name w:val="頁尾 字元"/>
    <w:link w:val="a6"/>
    <w:uiPriority w:val="99"/>
    <w:rsid w:val="008B3DFE"/>
    <w:rPr>
      <w:sz w:val="20"/>
      <w:szCs w:val="20"/>
    </w:rPr>
  </w:style>
  <w:style w:type="character" w:customStyle="1" w:styleId="apple-converted-space">
    <w:name w:val="apple-converted-space"/>
    <w:basedOn w:val="a0"/>
    <w:rsid w:val="006B4D12"/>
  </w:style>
  <w:style w:type="paragraph" w:styleId="a8">
    <w:name w:val="Balloon Text"/>
    <w:basedOn w:val="a"/>
    <w:semiHidden/>
    <w:rsid w:val="00734837"/>
    <w:rPr>
      <w:rFonts w:ascii="Arial" w:eastAsia="新細明體" w:hAnsi="Arial"/>
      <w:sz w:val="18"/>
      <w:szCs w:val="18"/>
    </w:rPr>
  </w:style>
</w:styles>
</file>

<file path=word/webSettings.xml><?xml version="1.0" encoding="utf-8"?>
<w:webSettings xmlns:r="http://schemas.openxmlformats.org/officeDocument/2006/relationships" xmlns:w="http://schemas.openxmlformats.org/wordprocessingml/2006/main">
  <w:divs>
    <w:div w:id="60561708">
      <w:bodyDiv w:val="1"/>
      <w:marLeft w:val="0"/>
      <w:marRight w:val="0"/>
      <w:marTop w:val="0"/>
      <w:marBottom w:val="0"/>
      <w:divBdr>
        <w:top w:val="none" w:sz="0" w:space="0" w:color="auto"/>
        <w:left w:val="none" w:sz="0" w:space="0" w:color="auto"/>
        <w:bottom w:val="none" w:sz="0" w:space="0" w:color="auto"/>
        <w:right w:val="none" w:sz="0" w:space="0" w:color="auto"/>
      </w:divBdr>
    </w:div>
    <w:div w:id="149831097">
      <w:bodyDiv w:val="1"/>
      <w:marLeft w:val="0"/>
      <w:marRight w:val="0"/>
      <w:marTop w:val="0"/>
      <w:marBottom w:val="0"/>
      <w:divBdr>
        <w:top w:val="none" w:sz="0" w:space="0" w:color="auto"/>
        <w:left w:val="none" w:sz="0" w:space="0" w:color="auto"/>
        <w:bottom w:val="none" w:sz="0" w:space="0" w:color="auto"/>
        <w:right w:val="none" w:sz="0" w:space="0" w:color="auto"/>
      </w:divBdr>
    </w:div>
    <w:div w:id="269629185">
      <w:bodyDiv w:val="1"/>
      <w:marLeft w:val="0"/>
      <w:marRight w:val="0"/>
      <w:marTop w:val="0"/>
      <w:marBottom w:val="0"/>
      <w:divBdr>
        <w:top w:val="none" w:sz="0" w:space="0" w:color="auto"/>
        <w:left w:val="none" w:sz="0" w:space="0" w:color="auto"/>
        <w:bottom w:val="none" w:sz="0" w:space="0" w:color="auto"/>
        <w:right w:val="none" w:sz="0" w:space="0" w:color="auto"/>
      </w:divBdr>
    </w:div>
    <w:div w:id="275911987">
      <w:bodyDiv w:val="1"/>
      <w:marLeft w:val="0"/>
      <w:marRight w:val="0"/>
      <w:marTop w:val="0"/>
      <w:marBottom w:val="0"/>
      <w:divBdr>
        <w:top w:val="none" w:sz="0" w:space="0" w:color="auto"/>
        <w:left w:val="none" w:sz="0" w:space="0" w:color="auto"/>
        <w:bottom w:val="none" w:sz="0" w:space="0" w:color="auto"/>
        <w:right w:val="none" w:sz="0" w:space="0" w:color="auto"/>
      </w:divBdr>
    </w:div>
    <w:div w:id="703333189">
      <w:bodyDiv w:val="1"/>
      <w:marLeft w:val="0"/>
      <w:marRight w:val="0"/>
      <w:marTop w:val="0"/>
      <w:marBottom w:val="0"/>
      <w:divBdr>
        <w:top w:val="none" w:sz="0" w:space="0" w:color="auto"/>
        <w:left w:val="none" w:sz="0" w:space="0" w:color="auto"/>
        <w:bottom w:val="none" w:sz="0" w:space="0" w:color="auto"/>
        <w:right w:val="none" w:sz="0" w:space="0" w:color="auto"/>
      </w:divBdr>
    </w:div>
    <w:div w:id="887228683">
      <w:bodyDiv w:val="1"/>
      <w:marLeft w:val="0"/>
      <w:marRight w:val="0"/>
      <w:marTop w:val="0"/>
      <w:marBottom w:val="0"/>
      <w:divBdr>
        <w:top w:val="none" w:sz="0" w:space="0" w:color="auto"/>
        <w:left w:val="none" w:sz="0" w:space="0" w:color="auto"/>
        <w:bottom w:val="none" w:sz="0" w:space="0" w:color="auto"/>
        <w:right w:val="none" w:sz="0" w:space="0" w:color="auto"/>
      </w:divBdr>
    </w:div>
    <w:div w:id="909001303">
      <w:bodyDiv w:val="1"/>
      <w:marLeft w:val="0"/>
      <w:marRight w:val="0"/>
      <w:marTop w:val="0"/>
      <w:marBottom w:val="0"/>
      <w:divBdr>
        <w:top w:val="none" w:sz="0" w:space="0" w:color="auto"/>
        <w:left w:val="none" w:sz="0" w:space="0" w:color="auto"/>
        <w:bottom w:val="none" w:sz="0" w:space="0" w:color="auto"/>
        <w:right w:val="none" w:sz="0" w:space="0" w:color="auto"/>
      </w:divBdr>
    </w:div>
    <w:div w:id="1077172636">
      <w:bodyDiv w:val="1"/>
      <w:marLeft w:val="0"/>
      <w:marRight w:val="0"/>
      <w:marTop w:val="0"/>
      <w:marBottom w:val="0"/>
      <w:divBdr>
        <w:top w:val="none" w:sz="0" w:space="0" w:color="auto"/>
        <w:left w:val="none" w:sz="0" w:space="0" w:color="auto"/>
        <w:bottom w:val="none" w:sz="0" w:space="0" w:color="auto"/>
        <w:right w:val="none" w:sz="0" w:space="0" w:color="auto"/>
      </w:divBdr>
    </w:div>
    <w:div w:id="1136413794">
      <w:bodyDiv w:val="1"/>
      <w:marLeft w:val="0"/>
      <w:marRight w:val="0"/>
      <w:marTop w:val="0"/>
      <w:marBottom w:val="0"/>
      <w:divBdr>
        <w:top w:val="none" w:sz="0" w:space="0" w:color="auto"/>
        <w:left w:val="none" w:sz="0" w:space="0" w:color="auto"/>
        <w:bottom w:val="none" w:sz="0" w:space="0" w:color="auto"/>
        <w:right w:val="none" w:sz="0" w:space="0" w:color="auto"/>
      </w:divBdr>
    </w:div>
    <w:div w:id="1263755583">
      <w:bodyDiv w:val="1"/>
      <w:marLeft w:val="0"/>
      <w:marRight w:val="0"/>
      <w:marTop w:val="0"/>
      <w:marBottom w:val="0"/>
      <w:divBdr>
        <w:top w:val="none" w:sz="0" w:space="0" w:color="auto"/>
        <w:left w:val="none" w:sz="0" w:space="0" w:color="auto"/>
        <w:bottom w:val="none" w:sz="0" w:space="0" w:color="auto"/>
        <w:right w:val="none" w:sz="0" w:space="0" w:color="auto"/>
      </w:divBdr>
    </w:div>
    <w:div w:id="1267152786">
      <w:bodyDiv w:val="1"/>
      <w:marLeft w:val="0"/>
      <w:marRight w:val="0"/>
      <w:marTop w:val="0"/>
      <w:marBottom w:val="0"/>
      <w:divBdr>
        <w:top w:val="none" w:sz="0" w:space="0" w:color="auto"/>
        <w:left w:val="none" w:sz="0" w:space="0" w:color="auto"/>
        <w:bottom w:val="none" w:sz="0" w:space="0" w:color="auto"/>
        <w:right w:val="none" w:sz="0" w:space="0" w:color="auto"/>
      </w:divBdr>
    </w:div>
    <w:div w:id="1374815968">
      <w:bodyDiv w:val="1"/>
      <w:marLeft w:val="0"/>
      <w:marRight w:val="0"/>
      <w:marTop w:val="0"/>
      <w:marBottom w:val="0"/>
      <w:divBdr>
        <w:top w:val="none" w:sz="0" w:space="0" w:color="auto"/>
        <w:left w:val="none" w:sz="0" w:space="0" w:color="auto"/>
        <w:bottom w:val="none" w:sz="0" w:space="0" w:color="auto"/>
        <w:right w:val="none" w:sz="0" w:space="0" w:color="auto"/>
      </w:divBdr>
    </w:div>
    <w:div w:id="1518695176">
      <w:bodyDiv w:val="1"/>
      <w:marLeft w:val="0"/>
      <w:marRight w:val="0"/>
      <w:marTop w:val="0"/>
      <w:marBottom w:val="0"/>
      <w:divBdr>
        <w:top w:val="none" w:sz="0" w:space="0" w:color="auto"/>
        <w:left w:val="none" w:sz="0" w:space="0" w:color="auto"/>
        <w:bottom w:val="none" w:sz="0" w:space="0" w:color="auto"/>
        <w:right w:val="none" w:sz="0" w:space="0" w:color="auto"/>
      </w:divBdr>
    </w:div>
    <w:div w:id="1826042026">
      <w:bodyDiv w:val="1"/>
      <w:marLeft w:val="0"/>
      <w:marRight w:val="0"/>
      <w:marTop w:val="0"/>
      <w:marBottom w:val="0"/>
      <w:divBdr>
        <w:top w:val="none" w:sz="0" w:space="0" w:color="auto"/>
        <w:left w:val="none" w:sz="0" w:space="0" w:color="auto"/>
        <w:bottom w:val="none" w:sz="0" w:space="0" w:color="auto"/>
        <w:right w:val="none" w:sz="0" w:space="0" w:color="auto"/>
      </w:divBdr>
    </w:div>
    <w:div w:id="20147256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812</Words>
  <Characters>4633</Characters>
  <Application>Microsoft Office Word</Application>
  <DocSecurity>0</DocSecurity>
  <Lines>38</Lines>
  <Paragraphs>10</Paragraphs>
  <ScaleCrop>false</ScaleCrop>
  <Company>Hewlett-Packard Company</Company>
  <LinksUpToDate>false</LinksUpToDate>
  <CharactersWithSpaces>5435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Concept Paper</dc:title>
  <dc:creator>Mac</dc:creator>
  <cp:lastModifiedBy>MW</cp:lastModifiedBy>
  <cp:revision>4</cp:revision>
  <cp:lastPrinted>2015-01-06T02:39:00Z</cp:lastPrinted>
  <dcterms:created xsi:type="dcterms:W3CDTF">2015-01-06T02:08:00Z</dcterms:created>
  <dcterms:modified xsi:type="dcterms:W3CDTF">2015-01-06T03:05:00Z</dcterms:modified>
</cp:coreProperties>
</file>